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>
      <w:pPr>
        <w:pStyle w:val="1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НОВОПОКРОВСКИЙ РАЙОН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1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1"/>
        <w:ind w:left="0" w:hanging="0"/>
        <w:rPr>
          <w:szCs w:val="28"/>
        </w:rPr>
      </w:pPr>
      <w:r>
        <w:rPr>
          <w:szCs w:val="28"/>
        </w:rPr>
      </w:r>
    </w:p>
    <w:p>
      <w:pPr>
        <w:pStyle w:val="1"/>
        <w:ind w:left="0" w:hanging="0"/>
        <w:rPr>
          <w:szCs w:val="28"/>
        </w:rPr>
      </w:pPr>
      <w:r>
        <w:rPr>
          <w:szCs w:val="28"/>
        </w:rPr>
        <w:t xml:space="preserve">от 17.07.2018 </w:t>
        <w:tab/>
        <w:tab/>
        <w:tab/>
        <w:t xml:space="preserve">                                                                         №687</w:t>
      </w:r>
    </w:p>
    <w:p>
      <w:pPr>
        <w:pStyle w:val="1"/>
        <w:ind w:left="0" w:hanging="0"/>
        <w:jc w:val="center"/>
        <w:rPr>
          <w:szCs w:val="28"/>
        </w:rPr>
      </w:pPr>
      <w:r>
        <w:rPr>
          <w:szCs w:val="28"/>
        </w:rPr>
        <w:t>ст-ца Новопокровская</w:t>
      </w:r>
    </w:p>
    <w:p>
      <w:pPr>
        <w:pStyle w:val="1"/>
        <w:ind w:left="0" w:hanging="0"/>
        <w:rPr>
          <w:szCs w:val="28"/>
        </w:rPr>
      </w:pPr>
      <w:r>
        <w:rPr>
          <w:szCs w:val="28"/>
        </w:rPr>
      </w:r>
    </w:p>
    <w:p>
      <w:pPr>
        <w:pStyle w:val="1"/>
        <w:ind w:left="0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1"/>
        <w:ind w:left="1418" w:right="1417" w:hanging="0"/>
        <w:jc w:val="center"/>
        <w:rPr>
          <w:b/>
          <w:b/>
          <w:szCs w:val="28"/>
        </w:rPr>
      </w:pPr>
      <w:r>
        <w:rPr>
          <w:b/>
          <w:szCs w:val="28"/>
        </w:rPr>
        <w:t xml:space="preserve">Об утверждении проекта планировки и проекта межевания территории по объекту: </w:t>
      </w:r>
    </w:p>
    <w:p>
      <w:pPr>
        <w:pStyle w:val="1"/>
        <w:ind w:left="1418" w:right="1417" w:hanging="0"/>
        <w:jc w:val="center"/>
        <w:rPr>
          <w:b/>
          <w:b/>
        </w:rPr>
      </w:pPr>
      <w:r>
        <w:rPr>
          <w:b/>
          <w:szCs w:val="28"/>
        </w:rPr>
        <w:t>«Переустройство ВЛ10 кВ «К-1» филиала ПАО «Кубаньэнерго» Тихорецкие электрические сети» в рамках титула «Комплексная реконструкция участка Котельниково – Тихорецкая – Кореновск – Тимашевская – Крымская с обходом Краснодарского узла Северо-Кавказской железной дороги. Строительство второго пути на участке Ея-Ровное»</w:t>
      </w:r>
    </w:p>
    <w:p>
      <w:pPr>
        <w:pStyle w:val="1"/>
        <w:ind w:left="0" w:hanging="0"/>
        <w:jc w:val="center"/>
        <w:rPr/>
      </w:pPr>
      <w:r>
        <w:rPr/>
      </w:r>
    </w:p>
    <w:p>
      <w:pPr>
        <w:pStyle w:val="1"/>
        <w:ind w:lef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Spacing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Руководствуясь статьями 41,45 и 46 Градостроительного кодекса Российской Федерации, в целях исполнения Федерального закона от     6 октября 2003 года №131-ФЗ «Об общих принципах организации местного самоуправления в Российской Федерации», учитывая протокол публичных слушаний по проекту планировки и проекту межевания территории </w:t>
      </w:r>
      <w:r>
        <w:rPr>
          <w:sz w:val="28"/>
          <w:szCs w:val="28"/>
        </w:rPr>
        <w:t xml:space="preserve">по объекту: «Переустройство ВЛ10 кВ «К-1» филиала ПАО «Кубаньэнерго» Тихорецкие электрические сети» в рамках титула «Комплексная реконструкция участка Котельниково – Тихорецкая – Кореновск – Тимашевская – Крымская с обходом Краснодарского узла Северо-Кавказской железной дороги. Строительство второго пути на участке Ея-Ровное» </w:t>
      </w:r>
      <w:r>
        <w:rPr>
          <w:sz w:val="28"/>
          <w:szCs w:val="28"/>
          <w:lang w:eastAsia="en-US"/>
        </w:rPr>
        <w:t>и заключение о результатах публичных слушаний от 19 июня 2018 года, администрация муниципального образования Новопокровский район             п о с т а н о в л я е т:</w:t>
      </w:r>
    </w:p>
    <w:p>
      <w:pPr>
        <w:pStyle w:val="NoSpacing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Spacing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Утвердить проект планировки и проект межевания территории </w:t>
      </w:r>
      <w:r>
        <w:rPr>
          <w:sz w:val="28"/>
          <w:szCs w:val="28"/>
        </w:rPr>
        <w:t>по объекту: «Переустройство ВЛ10 кВ «К-1» филиала ПАО «Кубаньэнерго» Тихорецкие электрические сети» в рамках титула «Комплексная реконструкция участка Котельниково – Тихорецкая – Кореновск – Тимашевская – Крымская с обходом Краснодарского узла Северо-Кавказской железной дороги. Строительство второго пути на участке Ея-Ровное»</w:t>
      </w:r>
      <w:r>
        <w:rPr>
          <w:sz w:val="28"/>
          <w:szCs w:val="28"/>
          <w:lang w:eastAsia="en-US"/>
        </w:rPr>
        <w:t xml:space="preserve"> (прилагается).</w:t>
      </w:r>
    </w:p>
    <w:p>
      <w:pPr>
        <w:pStyle w:val="NoSpacing"/>
        <w:ind w:firstLine="851"/>
        <w:jc w:val="both"/>
        <w:rPr>
          <w:rFonts w:ascii="Calibri" w:hAnsi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shd w:fill="FFFFFF" w:val="clear"/>
        </w:rPr>
        <w:t xml:space="preserve">2.Отделу по организационным вопросам и взаимодействию с органами местного самоуправления администрации муниципального образования Новопокровский район (Красников) официально опубликовать данное постановление в газете «Сельская газета» и в официальном сетевом издании  газеты «Сельская газета»: </w:t>
      </w:r>
      <w:r>
        <w:rPr>
          <w:color w:val="000000"/>
          <w:sz w:val="28"/>
          <w:szCs w:val="28"/>
          <w:shd w:fill="FFFFFF" w:val="clear"/>
          <w:lang w:val="en-US"/>
        </w:rPr>
        <w:t>www</w:t>
      </w:r>
      <w:r>
        <w:rPr>
          <w:color w:val="000000"/>
          <w:sz w:val="28"/>
          <w:szCs w:val="28"/>
          <w:shd w:fill="FFFFFF" w:val="clear"/>
        </w:rPr>
        <w:t>.selgazeta.ru.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</w:p>
    <w:p>
      <w:pPr>
        <w:pStyle w:val="NoSpacing"/>
        <w:ind w:firstLine="851"/>
        <w:jc w:val="both"/>
        <w:rPr/>
      </w:pPr>
      <w:r>
        <w:rPr>
          <w:color w:val="000000"/>
          <w:sz w:val="28"/>
          <w:szCs w:val="28"/>
        </w:rPr>
        <w:t>3.О</w:t>
      </w:r>
      <w:r>
        <w:rPr>
          <w:color w:val="000000"/>
          <w:sz w:val="28"/>
          <w:szCs w:val="28"/>
          <w:shd w:fill="FFFFFF" w:val="clear"/>
        </w:rPr>
        <w:t xml:space="preserve">тделу </w:t>
      </w:r>
      <w:r>
        <w:rPr>
          <w:sz w:val="28"/>
          <w:szCs w:val="28"/>
        </w:rPr>
        <w:t xml:space="preserve">экономики, прогнозирования и инвестиций администрации </w:t>
      </w:r>
      <w:r>
        <w:rPr>
          <w:bCs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  <w:shd w:fill="FFFFFF" w:val="clear"/>
        </w:rPr>
        <w:t xml:space="preserve"> (Уваров) обеспечить размещение</w:t>
      </w:r>
      <w:r>
        <w:rPr>
          <w:sz w:val="28"/>
          <w:szCs w:val="28"/>
        </w:rPr>
        <w:t xml:space="preserve">  проекта «Переустройство ВЛ10 кВ «К-1» филиала ПАО «Кубаньэнерго» Тихорецкие электрические сети» в рамках титула «Комплексная реконструкция участка Котельниково – Тихорецкая – Кореновск – Тимашевская – Крымская с обходом Краснодарского узла Северо-Кавказской железной дороги. Строительство второго пути на участке Ея-Ровное» </w:t>
      </w:r>
      <w:r>
        <w:rPr>
          <w:sz w:val="28"/>
          <w:szCs w:val="28"/>
          <w:lang w:eastAsia="en-US"/>
        </w:rPr>
        <w:t xml:space="preserve">на официальном сайте администрации муниципального образования </w:t>
      </w:r>
      <w:hyperlink r:id="rId2">
        <w:r>
          <w:rPr>
            <w:rStyle w:val="Style15"/>
            <w:color w:val="00000A"/>
            <w:spacing w:val="10"/>
            <w:sz w:val="28"/>
            <w:szCs w:val="28"/>
            <w:u w:val="none"/>
            <w:lang w:eastAsia="en-US"/>
          </w:rPr>
          <w:t>www.novopokrovskaya.com</w:t>
        </w:r>
      </w:hyperlink>
      <w:r>
        <w:rPr>
          <w:sz w:val="28"/>
          <w:szCs w:val="28"/>
          <w:lang w:eastAsia="en-US"/>
        </w:rPr>
        <w:t xml:space="preserve">. </w:t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выполнением настоящего постановления возложить на заместителя главы муниципального образования С.И.Забнина.</w:t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официального опубликования.</w:t>
      </w:r>
    </w:p>
    <w:p>
      <w:pPr>
        <w:pStyle w:val="NoSpacing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Spacing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Spacing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Spacing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>
      <w:pPr>
        <w:pStyle w:val="NoSpacing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главы муниципального образования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Новопокровский район                                                                  О.В.Варавина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284" w:leader="none"/>
          <w:tab w:val="left" w:pos="413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Вниманию жителей</w:t>
      </w:r>
    </w:p>
    <w:p>
      <w:pPr>
        <w:pStyle w:val="Normal"/>
        <w:shd w:val="clear" w:color="auto" w:fill="FFFFFF"/>
        <w:tabs>
          <w:tab w:val="left" w:pos="284" w:leader="none"/>
          <w:tab w:val="left" w:pos="413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района!</w:t>
      </w:r>
    </w:p>
    <w:p>
      <w:pPr>
        <w:pStyle w:val="1"/>
        <w:tabs>
          <w:tab w:val="left" w:pos="708" w:leader="none"/>
          <w:tab w:val="left" w:pos="5365" w:leader="none"/>
        </w:tabs>
        <w:ind w:left="0" w:right="-1" w:hanging="0"/>
        <w:jc w:val="both"/>
        <w:rPr>
          <w:szCs w:val="28"/>
        </w:rPr>
      </w:pPr>
      <w:r>
        <w:rPr>
          <w:szCs w:val="28"/>
        </w:rPr>
        <w:t>Ознакомиться с приложением к постановлению от 17.07.2018 № 687    «Об утверждении проекта планировки и проекта межевания территории по объекту: «Переустройство ВЛ10 кВ «К-1» филиала ПАО «Кубаньэнерго» Тихорецкие электрические сети» в рамках титула «Комплексная реконструкция участка Котельниково – Тихорецкая – Кореновск – Тимашевская – Крымская с обходом Краснодарского узла Северо-Кавказской железной дороги. Строительство второго пути на участке Ея-Ровное» возможно по адресу: ст. Новопокровская, ул. Ленина, 108, отдел архитектуры и градостроительства администрации муниципального образования.</w:t>
      </w:r>
    </w:p>
    <w:p>
      <w:pPr>
        <w:pStyle w:val="NoSpacing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</w:t>
      </w:r>
      <w:bookmarkStart w:id="0" w:name="_GoBack"/>
      <w:bookmarkEnd w:id="0"/>
      <w:r>
        <w:rPr>
          <w:sz w:val="28"/>
          <w:szCs w:val="28"/>
        </w:rPr>
        <w:t>нистрация муниципального образования Новопокровский район.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tLeast" w:line="200"/>
        <w:ind w:right="-1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323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82323e"/>
    <w:pPr>
      <w:keepNext w:val="true"/>
      <w:tabs>
        <w:tab w:val="left" w:pos="5365" w:leader="none"/>
      </w:tabs>
      <w:ind w:left="5365" w:hanging="0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2323e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Название Знак"/>
    <w:basedOn w:val="DefaultParagraphFont"/>
    <w:link w:val="a4"/>
    <w:qFormat/>
    <w:rsid w:val="001b13ee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4" w:customStyle="1">
    <w:name w:val="Текст Знак"/>
    <w:basedOn w:val="DefaultParagraphFont"/>
    <w:link w:val="a6"/>
    <w:qFormat/>
    <w:rsid w:val="00135e41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5">
    <w:name w:val="Интернет-ссылка"/>
    <w:basedOn w:val="DefaultParagraphFont"/>
    <w:rsid w:val="00b24872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82323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2"/>
      <w:lang w:eastAsia="ru-RU" w:val="ru-RU" w:bidi="ar-SA"/>
    </w:rPr>
  </w:style>
  <w:style w:type="paragraph" w:styleId="NoSpacing">
    <w:name w:val="No Spacing"/>
    <w:uiPriority w:val="1"/>
    <w:qFormat/>
    <w:rsid w:val="0082323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1">
    <w:name w:val="Title"/>
    <w:basedOn w:val="Normal"/>
    <w:link w:val="a5"/>
    <w:qFormat/>
    <w:rsid w:val="001b13ee"/>
    <w:pPr>
      <w:jc w:val="center"/>
    </w:pPr>
    <w:rPr>
      <w:b/>
      <w:sz w:val="28"/>
      <w:szCs w:val="20"/>
    </w:rPr>
  </w:style>
  <w:style w:type="paragraph" w:styleId="Standard" w:customStyle="1">
    <w:name w:val="Standard"/>
    <w:qFormat/>
    <w:rsid w:val="00a2791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PlainText">
    <w:name w:val="Plain Text"/>
    <w:basedOn w:val="Normal"/>
    <w:link w:val="a7"/>
    <w:unhideWhenUsed/>
    <w:qFormat/>
    <w:rsid w:val="00135e41"/>
    <w:pPr/>
    <w:rPr>
      <w:rFonts w:ascii="Courier New" w:hAnsi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ovopokrovskaya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LibreOffice/5.4.4.2$Windows_X86_64 LibreOffice_project/2524958677847fb3bb44820e40380acbe820f960</Application>
  <Pages>3</Pages>
  <Words>396</Words>
  <Characters>3131</Characters>
  <CharactersWithSpaces>3693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2013-03-19T09:33:00Z</dcterms:created>
  <dc:creator>Admin</dc:creator>
  <dc:description/>
  <dc:language>ru-RU</dc:language>
  <cp:lastModifiedBy>Архитектура</cp:lastModifiedBy>
  <cp:lastPrinted>2018-05-07T07:04:00Z</cp:lastPrinted>
  <dcterms:modified xsi:type="dcterms:W3CDTF">2018-07-17T08:37:00Z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