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8F3FFA" w:rsidTr="0033743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F3FFA" w:rsidRPr="005E70BB" w:rsidRDefault="008F3FFA" w:rsidP="00337431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F3FFA" w:rsidRPr="005E70BB" w:rsidRDefault="008F3FFA" w:rsidP="0033743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E70BB">
              <w:rPr>
                <w:rFonts w:ascii="Times New Roman" w:hAnsi="Times New Roman"/>
                <w:sz w:val="28"/>
              </w:rPr>
              <w:t>ПРИЛОЖЕНИЕ</w:t>
            </w:r>
          </w:p>
          <w:p w:rsidR="008F3FFA" w:rsidRPr="005E70BB" w:rsidRDefault="008F3FFA" w:rsidP="0033743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E70BB">
              <w:rPr>
                <w:rFonts w:ascii="Times New Roman" w:hAnsi="Times New Roman"/>
                <w:sz w:val="28"/>
              </w:rPr>
              <w:t xml:space="preserve">УТВЕРЖДЕН </w:t>
            </w:r>
          </w:p>
          <w:p w:rsidR="008F3FFA" w:rsidRDefault="008F3FFA" w:rsidP="0033743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E70BB">
              <w:rPr>
                <w:rFonts w:ascii="Times New Roman" w:hAnsi="Times New Roman"/>
                <w:sz w:val="28"/>
              </w:rPr>
              <w:t xml:space="preserve">решением Совета Новопокровского сельского поселения </w:t>
            </w:r>
          </w:p>
          <w:p w:rsidR="008F3FFA" w:rsidRPr="005E70BB" w:rsidRDefault="008F3FFA" w:rsidP="00137EF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E70BB">
              <w:rPr>
                <w:rFonts w:ascii="Times New Roman" w:hAnsi="Times New Roman"/>
                <w:sz w:val="28"/>
              </w:rPr>
              <w:t xml:space="preserve">от </w:t>
            </w:r>
            <w:r w:rsidR="00137EF6">
              <w:rPr>
                <w:rFonts w:ascii="Times New Roman" w:hAnsi="Times New Roman"/>
                <w:sz w:val="28"/>
              </w:rPr>
              <w:t>23.01.</w:t>
            </w:r>
            <w:r w:rsidRPr="005E70BB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5E70BB">
              <w:rPr>
                <w:rFonts w:ascii="Times New Roman" w:hAnsi="Times New Roman"/>
                <w:sz w:val="28"/>
              </w:rPr>
              <w:t xml:space="preserve"> № </w:t>
            </w:r>
            <w:r w:rsidR="00137EF6">
              <w:rPr>
                <w:rFonts w:ascii="Times New Roman" w:hAnsi="Times New Roman"/>
                <w:sz w:val="28"/>
              </w:rPr>
              <w:t>310</w:t>
            </w:r>
            <w:bookmarkStart w:id="0" w:name="_GoBack"/>
            <w:bookmarkEnd w:id="0"/>
          </w:p>
        </w:tc>
      </w:tr>
    </w:tbl>
    <w:p w:rsidR="008F3FFA" w:rsidRDefault="008F3FFA" w:rsidP="008F3FFA">
      <w:pPr>
        <w:pStyle w:val="a3"/>
        <w:rPr>
          <w:rFonts w:ascii="Times New Roman" w:hAnsi="Times New Roman"/>
          <w:sz w:val="28"/>
        </w:rPr>
      </w:pPr>
    </w:p>
    <w:p w:rsidR="008F3FFA" w:rsidRDefault="008F3FFA" w:rsidP="008F3FFA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F3FFA" w:rsidRDefault="008F3FFA" w:rsidP="008F3FFA">
      <w:pPr>
        <w:pStyle w:val="a3"/>
        <w:jc w:val="center"/>
        <w:rPr>
          <w:rFonts w:ascii="Times New Roman" w:hAnsi="Times New Roman"/>
          <w:sz w:val="28"/>
        </w:rPr>
      </w:pPr>
    </w:p>
    <w:p w:rsidR="008F3FFA" w:rsidRPr="00D03008" w:rsidRDefault="008F3FFA" w:rsidP="008F3FFA">
      <w:pPr>
        <w:jc w:val="center"/>
      </w:pPr>
      <w:r w:rsidRPr="00D03008">
        <w:t xml:space="preserve">ПОРЯДОК </w:t>
      </w:r>
    </w:p>
    <w:p w:rsidR="008F3FFA" w:rsidRDefault="008F3FFA" w:rsidP="008F3FFA">
      <w:pPr>
        <w:jc w:val="center"/>
      </w:pPr>
      <w:r w:rsidRPr="00D03008">
        <w:t xml:space="preserve">установления цен (тарифов) на услуги, оказываемые </w:t>
      </w:r>
    </w:p>
    <w:p w:rsidR="008F3FFA" w:rsidRDefault="008F3FFA" w:rsidP="008F3FFA">
      <w:pPr>
        <w:jc w:val="center"/>
      </w:pPr>
      <w:r w:rsidRPr="00D03008">
        <w:t xml:space="preserve">муниципальными унитарными предприятиями Новопокровского </w:t>
      </w:r>
    </w:p>
    <w:p w:rsidR="008F3FFA" w:rsidRPr="00D03008" w:rsidRDefault="008F3FFA" w:rsidP="008F3FFA">
      <w:pPr>
        <w:jc w:val="center"/>
      </w:pPr>
      <w:r w:rsidRPr="00D03008">
        <w:t xml:space="preserve">сельского поселения и муниципальными учреждениями </w:t>
      </w:r>
    </w:p>
    <w:p w:rsidR="008F3FFA" w:rsidRPr="00D03008" w:rsidRDefault="008F3FFA" w:rsidP="008F3FFA">
      <w:pPr>
        <w:jc w:val="center"/>
      </w:pPr>
      <w:r w:rsidRPr="00D03008">
        <w:t>Новопокровского сельского поселения</w:t>
      </w:r>
    </w:p>
    <w:p w:rsidR="007A5855" w:rsidRPr="007A5855" w:rsidRDefault="007A5855" w:rsidP="007A5855">
      <w:pPr>
        <w:rPr>
          <w:szCs w:val="28"/>
        </w:rPr>
      </w:pPr>
    </w:p>
    <w:p w:rsidR="007A5855" w:rsidRPr="00F64FFE" w:rsidRDefault="007A5855" w:rsidP="007A585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1"/>
      <w:r w:rsidRPr="00F64FF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bookmarkEnd w:id="1"/>
    <w:p w:rsidR="007A5855" w:rsidRPr="007A5855" w:rsidRDefault="007A5855" w:rsidP="007A5855">
      <w:pPr>
        <w:rPr>
          <w:szCs w:val="28"/>
        </w:rPr>
      </w:pPr>
    </w:p>
    <w:p w:rsidR="007A5855" w:rsidRPr="007A5855" w:rsidRDefault="007A5855" w:rsidP="006F7AA6">
      <w:pPr>
        <w:ind w:firstLine="708"/>
        <w:jc w:val="both"/>
        <w:rPr>
          <w:szCs w:val="28"/>
        </w:rPr>
      </w:pPr>
      <w:bookmarkStart w:id="2" w:name="sub_1011"/>
      <w:r w:rsidRPr="007A5855">
        <w:rPr>
          <w:szCs w:val="28"/>
        </w:rPr>
        <w:t xml:space="preserve">1.1. Порядок </w:t>
      </w:r>
      <w:r w:rsidR="005F4AFD">
        <w:rPr>
          <w:szCs w:val="28"/>
        </w:rPr>
        <w:t>установления</w:t>
      </w:r>
      <w:r w:rsidRPr="007A5855">
        <w:rPr>
          <w:szCs w:val="28"/>
        </w:rPr>
        <w:t xml:space="preserve"> цен (тарифов) на услуги, оказываемые </w:t>
      </w:r>
      <w:r w:rsidR="006F7AA6">
        <w:rPr>
          <w:szCs w:val="28"/>
        </w:rPr>
        <w:t>муниципальным</w:t>
      </w:r>
      <w:r w:rsidR="005F4AFD">
        <w:rPr>
          <w:szCs w:val="28"/>
        </w:rPr>
        <w:t>и</w:t>
      </w:r>
      <w:r w:rsidRPr="007A5855">
        <w:rPr>
          <w:szCs w:val="28"/>
        </w:rPr>
        <w:t xml:space="preserve"> унитарным</w:t>
      </w:r>
      <w:r w:rsidR="005F4AFD">
        <w:rPr>
          <w:szCs w:val="28"/>
        </w:rPr>
        <w:t>и предприятиями</w:t>
      </w:r>
      <w:r w:rsidRPr="007A5855">
        <w:rPr>
          <w:szCs w:val="28"/>
        </w:rPr>
        <w:t xml:space="preserve"> </w:t>
      </w:r>
      <w:r w:rsidR="006F7AA6">
        <w:rPr>
          <w:szCs w:val="28"/>
        </w:rPr>
        <w:t>Новопокровского сельского поселения</w:t>
      </w:r>
      <w:r w:rsidRPr="007A5855">
        <w:rPr>
          <w:szCs w:val="28"/>
        </w:rPr>
        <w:t xml:space="preserve"> и </w:t>
      </w:r>
      <w:r w:rsidR="006F7AA6">
        <w:rPr>
          <w:szCs w:val="28"/>
        </w:rPr>
        <w:t>муниципальными</w:t>
      </w:r>
      <w:r w:rsidRPr="007A5855">
        <w:rPr>
          <w:szCs w:val="28"/>
        </w:rPr>
        <w:t xml:space="preserve"> учреждениями</w:t>
      </w:r>
      <w:r w:rsidR="006F7AA6">
        <w:rPr>
          <w:szCs w:val="28"/>
        </w:rPr>
        <w:t xml:space="preserve"> Новопокровского сельского поселения</w:t>
      </w:r>
      <w:r w:rsidRPr="007A5855">
        <w:rPr>
          <w:szCs w:val="28"/>
        </w:rPr>
        <w:t xml:space="preserve"> (далее - Порядок), разработан в соответствии с </w:t>
      </w:r>
      <w:hyperlink r:id="rId8" w:history="1">
        <w:r w:rsidRPr="006F7AA6">
          <w:t>Гражданским кодексом</w:t>
        </w:r>
      </w:hyperlink>
      <w:r w:rsidRPr="007A5855">
        <w:rPr>
          <w:szCs w:val="28"/>
        </w:rPr>
        <w:t xml:space="preserve"> Российской Федерации, </w:t>
      </w:r>
      <w:hyperlink r:id="rId9" w:history="1">
        <w:r w:rsidRPr="006F7AA6">
          <w:t>Бюджетным кодексом</w:t>
        </w:r>
      </w:hyperlink>
      <w:r w:rsidR="005F4AFD">
        <w:rPr>
          <w:szCs w:val="28"/>
        </w:rPr>
        <w:t xml:space="preserve"> Российской Федерации</w:t>
      </w:r>
      <w:r w:rsidRPr="007A5855">
        <w:rPr>
          <w:szCs w:val="28"/>
        </w:rPr>
        <w:t>.</w:t>
      </w:r>
    </w:p>
    <w:p w:rsidR="007A5855" w:rsidRPr="007A5855" w:rsidRDefault="007A5855" w:rsidP="00ED6304">
      <w:pPr>
        <w:ind w:firstLine="708"/>
        <w:jc w:val="both"/>
        <w:rPr>
          <w:szCs w:val="28"/>
        </w:rPr>
      </w:pPr>
      <w:bookmarkStart w:id="3" w:name="sub_1012"/>
      <w:bookmarkEnd w:id="2"/>
      <w:r w:rsidRPr="007A5855">
        <w:rPr>
          <w:szCs w:val="28"/>
        </w:rPr>
        <w:t xml:space="preserve">1.2. Настоящий Порядок определяет экономические и организационные основы установления цен (тарифов) на услуги, оказываемые физическим и юридическим лицам </w:t>
      </w:r>
      <w:r w:rsidR="003B3FCE">
        <w:rPr>
          <w:szCs w:val="28"/>
        </w:rPr>
        <w:t>муниципальным</w:t>
      </w:r>
      <w:r w:rsidR="003B7DA2">
        <w:rPr>
          <w:szCs w:val="28"/>
        </w:rPr>
        <w:t>и</w:t>
      </w:r>
      <w:r w:rsidRPr="007A5855">
        <w:rPr>
          <w:szCs w:val="28"/>
        </w:rPr>
        <w:t xml:space="preserve"> унитарным</w:t>
      </w:r>
      <w:r w:rsidR="003B7DA2">
        <w:rPr>
          <w:szCs w:val="28"/>
        </w:rPr>
        <w:t>и предприятиями</w:t>
      </w:r>
      <w:r w:rsidRPr="007A5855">
        <w:rPr>
          <w:szCs w:val="28"/>
        </w:rPr>
        <w:t xml:space="preserve"> </w:t>
      </w:r>
      <w:r w:rsidR="009A56E2">
        <w:rPr>
          <w:szCs w:val="28"/>
        </w:rPr>
        <w:t xml:space="preserve">Новопокровского сельского поселения </w:t>
      </w:r>
      <w:r w:rsidRPr="007A5855">
        <w:rPr>
          <w:szCs w:val="28"/>
        </w:rPr>
        <w:t xml:space="preserve">и </w:t>
      </w:r>
      <w:r w:rsidR="003B3FCE">
        <w:rPr>
          <w:szCs w:val="28"/>
        </w:rPr>
        <w:t>муниципальными</w:t>
      </w:r>
      <w:r w:rsidRPr="007A5855">
        <w:rPr>
          <w:szCs w:val="28"/>
        </w:rPr>
        <w:t xml:space="preserve"> учреждениями</w:t>
      </w:r>
      <w:r w:rsidR="003B3FCE">
        <w:rPr>
          <w:szCs w:val="28"/>
        </w:rPr>
        <w:t xml:space="preserve"> Новопокровского сельского поселения</w:t>
      </w:r>
      <w:r w:rsidRPr="007A5855">
        <w:rPr>
          <w:szCs w:val="28"/>
        </w:rPr>
        <w:t>, за плату.</w:t>
      </w:r>
    </w:p>
    <w:p w:rsidR="007A5855" w:rsidRPr="007A5855" w:rsidRDefault="007A5855" w:rsidP="003B3FCE">
      <w:pPr>
        <w:ind w:firstLine="708"/>
        <w:jc w:val="both"/>
        <w:rPr>
          <w:szCs w:val="28"/>
        </w:rPr>
      </w:pPr>
      <w:bookmarkStart w:id="4" w:name="sub_1013"/>
      <w:bookmarkEnd w:id="3"/>
      <w:r w:rsidRPr="007A5855">
        <w:rPr>
          <w:szCs w:val="28"/>
        </w:rPr>
        <w:t>1.3. Действие настоящего Порядка не распространяется на установление цен (тарифов) на услуги, цены (тарифы) на которые подлежат государственному регулированию в соответствии с действующим законодательством Российской Федерации.</w:t>
      </w:r>
    </w:p>
    <w:p w:rsidR="007A5855" w:rsidRPr="007A5855" w:rsidRDefault="007A5855" w:rsidP="003B3FCE">
      <w:pPr>
        <w:ind w:firstLine="708"/>
        <w:jc w:val="both"/>
        <w:rPr>
          <w:szCs w:val="28"/>
        </w:rPr>
      </w:pPr>
      <w:bookmarkStart w:id="5" w:name="sub_1014"/>
      <w:bookmarkEnd w:id="4"/>
      <w:r w:rsidRPr="007A5855">
        <w:rPr>
          <w:szCs w:val="28"/>
        </w:rPr>
        <w:t>1.4. Основные понятия, используемые в настоящем Порядке:</w:t>
      </w:r>
    </w:p>
    <w:bookmarkEnd w:id="5"/>
    <w:p w:rsidR="007A5855" w:rsidRPr="007A5855" w:rsidRDefault="007A5855" w:rsidP="00A31411">
      <w:pPr>
        <w:ind w:firstLine="708"/>
        <w:jc w:val="both"/>
        <w:rPr>
          <w:szCs w:val="28"/>
        </w:rPr>
      </w:pPr>
      <w:r w:rsidRPr="003B3FCE">
        <w:rPr>
          <w:rStyle w:val="a5"/>
          <w:b w:val="0"/>
          <w:bCs/>
          <w:szCs w:val="28"/>
        </w:rPr>
        <w:t>потребители</w:t>
      </w:r>
      <w:r w:rsidRPr="007A5855">
        <w:rPr>
          <w:szCs w:val="28"/>
        </w:rPr>
        <w:t xml:space="preserve"> - физические и юридические лица, использующие или заказывающие услуги, оказываемые </w:t>
      </w:r>
      <w:r w:rsidR="00A31411">
        <w:rPr>
          <w:szCs w:val="28"/>
        </w:rPr>
        <w:t>муниципальным</w:t>
      </w:r>
      <w:r w:rsidR="009A56E2">
        <w:rPr>
          <w:szCs w:val="28"/>
        </w:rPr>
        <w:t>и</w:t>
      </w:r>
      <w:r w:rsidRPr="007A5855">
        <w:rPr>
          <w:szCs w:val="28"/>
        </w:rPr>
        <w:t xml:space="preserve"> унитарным</w:t>
      </w:r>
      <w:r w:rsidR="009A56E2">
        <w:rPr>
          <w:szCs w:val="28"/>
        </w:rPr>
        <w:t>и предприятиями</w:t>
      </w:r>
      <w:r w:rsidRPr="007A5855">
        <w:rPr>
          <w:szCs w:val="28"/>
        </w:rPr>
        <w:t xml:space="preserve"> </w:t>
      </w:r>
      <w:r w:rsidR="009A56E2">
        <w:rPr>
          <w:szCs w:val="28"/>
        </w:rPr>
        <w:t xml:space="preserve">Новопокровского сельского поселения </w:t>
      </w:r>
      <w:r w:rsidRPr="007A5855">
        <w:rPr>
          <w:szCs w:val="28"/>
        </w:rPr>
        <w:t xml:space="preserve">и </w:t>
      </w:r>
      <w:r w:rsidR="00C65B67">
        <w:rPr>
          <w:szCs w:val="28"/>
        </w:rPr>
        <w:t>муниципальными</w:t>
      </w:r>
      <w:r w:rsidRPr="007A5855">
        <w:rPr>
          <w:szCs w:val="28"/>
        </w:rPr>
        <w:t xml:space="preserve"> учреждениями</w:t>
      </w:r>
      <w:r w:rsidR="00C65B67">
        <w:rPr>
          <w:szCs w:val="28"/>
        </w:rPr>
        <w:t xml:space="preserve"> Новопокровского сельского поселения</w:t>
      </w:r>
      <w:r w:rsidRPr="007A5855">
        <w:rPr>
          <w:szCs w:val="28"/>
        </w:rPr>
        <w:t>, за плату;</w:t>
      </w:r>
    </w:p>
    <w:p w:rsidR="007A5855" w:rsidRPr="007A5855" w:rsidRDefault="007A5855" w:rsidP="00C65B67">
      <w:pPr>
        <w:ind w:firstLine="708"/>
        <w:jc w:val="both"/>
        <w:rPr>
          <w:szCs w:val="28"/>
        </w:rPr>
      </w:pPr>
      <w:r w:rsidRPr="00C65B67">
        <w:rPr>
          <w:rStyle w:val="a5"/>
          <w:b w:val="0"/>
          <w:bCs/>
          <w:szCs w:val="28"/>
        </w:rPr>
        <w:t>исполнители</w:t>
      </w:r>
      <w:r w:rsidRPr="007A5855">
        <w:rPr>
          <w:szCs w:val="28"/>
        </w:rPr>
        <w:t xml:space="preserve"> - </w:t>
      </w:r>
      <w:r w:rsidR="00C65B67">
        <w:rPr>
          <w:szCs w:val="28"/>
        </w:rPr>
        <w:t>муниципальн</w:t>
      </w:r>
      <w:r w:rsidR="00AF2D51">
        <w:rPr>
          <w:szCs w:val="28"/>
        </w:rPr>
        <w:t>ы</w:t>
      </w:r>
      <w:r w:rsidR="00C65B67">
        <w:rPr>
          <w:szCs w:val="28"/>
        </w:rPr>
        <w:t>е</w:t>
      </w:r>
      <w:r w:rsidR="00AF2D51">
        <w:rPr>
          <w:szCs w:val="28"/>
        </w:rPr>
        <w:t xml:space="preserve"> унитарные предприятия</w:t>
      </w:r>
      <w:r w:rsidRPr="007A5855">
        <w:rPr>
          <w:szCs w:val="28"/>
        </w:rPr>
        <w:t xml:space="preserve"> </w:t>
      </w:r>
      <w:r w:rsidR="00005794">
        <w:rPr>
          <w:szCs w:val="28"/>
        </w:rPr>
        <w:t xml:space="preserve">Новопокровского сельского поселения </w:t>
      </w:r>
      <w:r w:rsidRPr="007A5855">
        <w:rPr>
          <w:szCs w:val="28"/>
        </w:rPr>
        <w:t xml:space="preserve">или </w:t>
      </w:r>
      <w:r w:rsidR="00C65B67">
        <w:rPr>
          <w:szCs w:val="28"/>
        </w:rPr>
        <w:t>муниципальные</w:t>
      </w:r>
      <w:r w:rsidRPr="007A5855">
        <w:rPr>
          <w:szCs w:val="28"/>
        </w:rPr>
        <w:t xml:space="preserve"> учреждения</w:t>
      </w:r>
      <w:r w:rsidR="00C65B67">
        <w:rPr>
          <w:szCs w:val="28"/>
        </w:rPr>
        <w:t xml:space="preserve"> Новопокровского сельского поселения</w:t>
      </w:r>
      <w:r w:rsidRPr="007A5855">
        <w:rPr>
          <w:szCs w:val="28"/>
        </w:rPr>
        <w:t>;</w:t>
      </w:r>
    </w:p>
    <w:p w:rsidR="007A5855" w:rsidRPr="007A5855" w:rsidRDefault="007A5855" w:rsidP="006857FB">
      <w:pPr>
        <w:ind w:firstLine="708"/>
        <w:jc w:val="both"/>
        <w:rPr>
          <w:szCs w:val="28"/>
        </w:rPr>
      </w:pPr>
      <w:r w:rsidRPr="003C3107">
        <w:t>услуги, оказываемые за плату</w:t>
      </w:r>
      <w:r w:rsidRPr="007A5855">
        <w:rPr>
          <w:szCs w:val="28"/>
        </w:rPr>
        <w:t xml:space="preserve"> - выполняемые работы и (или) оказываемые услуги физическим и юридическим лицам </w:t>
      </w:r>
      <w:r w:rsidR="006857FB">
        <w:rPr>
          <w:szCs w:val="28"/>
        </w:rPr>
        <w:t>муниципальным</w:t>
      </w:r>
      <w:r w:rsidR="00005794">
        <w:rPr>
          <w:szCs w:val="28"/>
        </w:rPr>
        <w:t>и</w:t>
      </w:r>
      <w:r w:rsidRPr="007A5855">
        <w:rPr>
          <w:szCs w:val="28"/>
        </w:rPr>
        <w:t xml:space="preserve"> унитарным</w:t>
      </w:r>
      <w:r w:rsidR="00005794">
        <w:rPr>
          <w:szCs w:val="28"/>
        </w:rPr>
        <w:t>и</w:t>
      </w:r>
      <w:r w:rsidRPr="007A5855">
        <w:rPr>
          <w:szCs w:val="28"/>
        </w:rPr>
        <w:t xml:space="preserve"> п</w:t>
      </w:r>
      <w:r w:rsidR="00005794">
        <w:rPr>
          <w:szCs w:val="28"/>
        </w:rPr>
        <w:t>редприятиями</w:t>
      </w:r>
      <w:r w:rsidRPr="007A5855">
        <w:rPr>
          <w:szCs w:val="28"/>
        </w:rPr>
        <w:t xml:space="preserve"> </w:t>
      </w:r>
      <w:r w:rsidR="00005794">
        <w:rPr>
          <w:szCs w:val="28"/>
        </w:rPr>
        <w:t xml:space="preserve">Новопокровского сельского поселения </w:t>
      </w:r>
      <w:r w:rsidRPr="007A5855">
        <w:rPr>
          <w:szCs w:val="28"/>
        </w:rPr>
        <w:t xml:space="preserve">и </w:t>
      </w:r>
      <w:r w:rsidR="006857FB">
        <w:rPr>
          <w:szCs w:val="28"/>
        </w:rPr>
        <w:t>муниципальными</w:t>
      </w:r>
      <w:r w:rsidRPr="007A5855">
        <w:rPr>
          <w:szCs w:val="28"/>
        </w:rPr>
        <w:t xml:space="preserve"> учреждениями</w:t>
      </w:r>
      <w:r w:rsidR="006857FB">
        <w:rPr>
          <w:szCs w:val="28"/>
        </w:rPr>
        <w:t xml:space="preserve"> Новопокровского сельского поселения</w:t>
      </w:r>
      <w:r w:rsidRPr="007A5855">
        <w:rPr>
          <w:szCs w:val="28"/>
        </w:rPr>
        <w:t>, за плату.</w:t>
      </w:r>
    </w:p>
    <w:p w:rsidR="007A5855" w:rsidRPr="007A5855" w:rsidRDefault="007A5855" w:rsidP="006857FB">
      <w:pPr>
        <w:ind w:firstLine="708"/>
        <w:jc w:val="both"/>
        <w:rPr>
          <w:szCs w:val="28"/>
        </w:rPr>
      </w:pPr>
      <w:bookmarkStart w:id="6" w:name="sub_1015"/>
      <w:r w:rsidRPr="007A5855">
        <w:rPr>
          <w:szCs w:val="28"/>
        </w:rPr>
        <w:lastRenderedPageBreak/>
        <w:t xml:space="preserve">1.5. Основными целями утверждения цен (тарифов) на услуги, оказываемые </w:t>
      </w:r>
      <w:r w:rsidR="00821DC0">
        <w:rPr>
          <w:szCs w:val="28"/>
        </w:rPr>
        <w:t>муниципальным</w:t>
      </w:r>
      <w:r w:rsidR="00B01EB5">
        <w:rPr>
          <w:szCs w:val="28"/>
        </w:rPr>
        <w:t>и</w:t>
      </w:r>
      <w:r w:rsidRPr="007A5855">
        <w:rPr>
          <w:szCs w:val="28"/>
        </w:rPr>
        <w:t xml:space="preserve"> унитарным</w:t>
      </w:r>
      <w:r w:rsidR="00B01EB5">
        <w:rPr>
          <w:szCs w:val="28"/>
        </w:rPr>
        <w:t>и предприятиями</w:t>
      </w:r>
      <w:r w:rsidRPr="007A5855">
        <w:rPr>
          <w:szCs w:val="28"/>
        </w:rPr>
        <w:t xml:space="preserve"> </w:t>
      </w:r>
      <w:r w:rsidR="0012481F">
        <w:rPr>
          <w:szCs w:val="28"/>
        </w:rPr>
        <w:t xml:space="preserve">Новопокровского сельского поселения </w:t>
      </w:r>
      <w:r w:rsidRPr="007A5855">
        <w:rPr>
          <w:szCs w:val="28"/>
        </w:rPr>
        <w:t xml:space="preserve">и </w:t>
      </w:r>
      <w:r w:rsidR="00821DC0">
        <w:rPr>
          <w:szCs w:val="28"/>
        </w:rPr>
        <w:t>муниципальными</w:t>
      </w:r>
      <w:r w:rsidRPr="007A5855">
        <w:rPr>
          <w:szCs w:val="28"/>
        </w:rPr>
        <w:t xml:space="preserve"> учреждениями</w:t>
      </w:r>
      <w:r w:rsidR="00821DC0">
        <w:rPr>
          <w:szCs w:val="28"/>
        </w:rPr>
        <w:t xml:space="preserve"> Новопокровского сельского поселения</w:t>
      </w:r>
      <w:r w:rsidRPr="007A5855">
        <w:rPr>
          <w:szCs w:val="28"/>
        </w:rPr>
        <w:t>, за плату, являются:</w:t>
      </w:r>
    </w:p>
    <w:bookmarkEnd w:id="6"/>
    <w:p w:rsidR="007A5855" w:rsidRPr="007A5855" w:rsidRDefault="007A5855" w:rsidP="00821DC0">
      <w:pPr>
        <w:ind w:firstLine="708"/>
        <w:jc w:val="both"/>
        <w:rPr>
          <w:szCs w:val="28"/>
        </w:rPr>
      </w:pPr>
      <w:r w:rsidRPr="007A5855">
        <w:rPr>
          <w:szCs w:val="28"/>
        </w:rPr>
        <w:t>установление единого механизма формирования цен (тарифов) на услуги, оказываемые за плату;</w:t>
      </w:r>
    </w:p>
    <w:p w:rsidR="007A5855" w:rsidRPr="007A5855" w:rsidRDefault="007A5855" w:rsidP="00821DC0">
      <w:pPr>
        <w:ind w:firstLine="708"/>
        <w:jc w:val="both"/>
        <w:rPr>
          <w:szCs w:val="28"/>
        </w:rPr>
      </w:pPr>
      <w:r w:rsidRPr="007A5855">
        <w:rPr>
          <w:szCs w:val="28"/>
        </w:rPr>
        <w:t xml:space="preserve">обеспечение устойчивого развития </w:t>
      </w:r>
      <w:r w:rsidR="00655B84">
        <w:rPr>
          <w:szCs w:val="28"/>
        </w:rPr>
        <w:t>муниципальных унитарных предприятий</w:t>
      </w:r>
      <w:r w:rsidRPr="007A5855">
        <w:rPr>
          <w:szCs w:val="28"/>
        </w:rPr>
        <w:t xml:space="preserve"> </w:t>
      </w:r>
      <w:r w:rsidR="00655B84">
        <w:rPr>
          <w:szCs w:val="28"/>
        </w:rPr>
        <w:t xml:space="preserve">Новопокровского сельского поселения </w:t>
      </w:r>
      <w:r w:rsidRPr="007A5855">
        <w:rPr>
          <w:szCs w:val="28"/>
        </w:rPr>
        <w:t xml:space="preserve">и </w:t>
      </w:r>
      <w:r w:rsidR="00821DC0">
        <w:rPr>
          <w:szCs w:val="28"/>
        </w:rPr>
        <w:t>муниципальных</w:t>
      </w:r>
      <w:r w:rsidRPr="007A5855">
        <w:rPr>
          <w:szCs w:val="28"/>
        </w:rPr>
        <w:t xml:space="preserve"> учреждений</w:t>
      </w:r>
      <w:r w:rsidR="00821DC0">
        <w:rPr>
          <w:szCs w:val="28"/>
        </w:rPr>
        <w:t xml:space="preserve"> Новопокровского сельского поселения</w:t>
      </w:r>
      <w:r w:rsidRPr="007A5855">
        <w:rPr>
          <w:szCs w:val="28"/>
        </w:rPr>
        <w:t>, и улучшение качества услуг, предоставляемых потребителю за плату;</w:t>
      </w:r>
    </w:p>
    <w:p w:rsidR="007A5855" w:rsidRPr="007A5855" w:rsidRDefault="007A5855" w:rsidP="00821DC0">
      <w:pPr>
        <w:ind w:firstLine="708"/>
        <w:jc w:val="both"/>
        <w:rPr>
          <w:szCs w:val="28"/>
        </w:rPr>
      </w:pPr>
      <w:r w:rsidRPr="007A5855">
        <w:rPr>
          <w:szCs w:val="28"/>
        </w:rPr>
        <w:t xml:space="preserve">защита интересов потребителей от необоснованного изменения цен (тарифов) на услуги </w:t>
      </w:r>
      <w:r w:rsidR="00821DC0">
        <w:rPr>
          <w:szCs w:val="28"/>
        </w:rPr>
        <w:t>муниципальн</w:t>
      </w:r>
      <w:r w:rsidR="00655B84">
        <w:rPr>
          <w:szCs w:val="28"/>
        </w:rPr>
        <w:t>ых унитарных предприятий</w:t>
      </w:r>
      <w:r w:rsidRPr="007A5855">
        <w:rPr>
          <w:szCs w:val="28"/>
        </w:rPr>
        <w:t xml:space="preserve"> </w:t>
      </w:r>
      <w:r w:rsidR="00655B84">
        <w:rPr>
          <w:szCs w:val="28"/>
        </w:rPr>
        <w:t xml:space="preserve">Новопокровского сельского поселения </w:t>
      </w:r>
      <w:r w:rsidRPr="007A5855">
        <w:rPr>
          <w:szCs w:val="28"/>
        </w:rPr>
        <w:t xml:space="preserve">и </w:t>
      </w:r>
      <w:r w:rsidR="00821DC0">
        <w:rPr>
          <w:szCs w:val="28"/>
        </w:rPr>
        <w:t>муниципальных</w:t>
      </w:r>
      <w:r w:rsidRPr="007A5855">
        <w:rPr>
          <w:szCs w:val="28"/>
        </w:rPr>
        <w:t xml:space="preserve"> учреждений</w:t>
      </w:r>
      <w:r w:rsidR="00821DC0">
        <w:rPr>
          <w:szCs w:val="28"/>
        </w:rPr>
        <w:t xml:space="preserve"> Новопокровского сельского поселения</w:t>
      </w:r>
      <w:r w:rsidRPr="007A5855">
        <w:rPr>
          <w:szCs w:val="28"/>
        </w:rPr>
        <w:t>, оказываемые за плату.</w:t>
      </w:r>
    </w:p>
    <w:p w:rsidR="007A5855" w:rsidRPr="007A5855" w:rsidRDefault="007A5855" w:rsidP="00821DC0">
      <w:pPr>
        <w:ind w:firstLine="708"/>
        <w:jc w:val="both"/>
        <w:rPr>
          <w:szCs w:val="28"/>
        </w:rPr>
      </w:pPr>
      <w:bookmarkStart w:id="7" w:name="sub_1016"/>
      <w:r w:rsidRPr="007A5855">
        <w:rPr>
          <w:szCs w:val="28"/>
        </w:rPr>
        <w:t xml:space="preserve">1.6. Основными принципами установления цен (тарифов) на услуги, оказываемые </w:t>
      </w:r>
      <w:r w:rsidR="00E71E48">
        <w:rPr>
          <w:szCs w:val="28"/>
        </w:rPr>
        <w:t>муниципальным</w:t>
      </w:r>
      <w:r w:rsidR="00655B84">
        <w:rPr>
          <w:szCs w:val="28"/>
        </w:rPr>
        <w:t>и</w:t>
      </w:r>
      <w:r w:rsidRPr="007A5855">
        <w:rPr>
          <w:szCs w:val="28"/>
        </w:rPr>
        <w:t xml:space="preserve"> унитарным</w:t>
      </w:r>
      <w:r w:rsidR="00655B84">
        <w:rPr>
          <w:szCs w:val="28"/>
        </w:rPr>
        <w:t>и предприятиями</w:t>
      </w:r>
      <w:r w:rsidRPr="007A5855">
        <w:rPr>
          <w:szCs w:val="28"/>
        </w:rPr>
        <w:t xml:space="preserve"> </w:t>
      </w:r>
      <w:r w:rsidR="00655B84">
        <w:rPr>
          <w:szCs w:val="28"/>
        </w:rPr>
        <w:t xml:space="preserve">Новопокровского сельского поселения </w:t>
      </w:r>
      <w:r w:rsidRPr="007A5855">
        <w:rPr>
          <w:szCs w:val="28"/>
        </w:rPr>
        <w:t xml:space="preserve">и </w:t>
      </w:r>
      <w:r w:rsidR="00E71E48">
        <w:rPr>
          <w:szCs w:val="28"/>
        </w:rPr>
        <w:t>муниципальными</w:t>
      </w:r>
      <w:r w:rsidRPr="007A5855">
        <w:rPr>
          <w:szCs w:val="28"/>
        </w:rPr>
        <w:t xml:space="preserve"> учреждениями</w:t>
      </w:r>
      <w:r w:rsidR="00E71E48">
        <w:rPr>
          <w:szCs w:val="28"/>
        </w:rPr>
        <w:t xml:space="preserve"> Новопокровского сельского поселения</w:t>
      </w:r>
      <w:r w:rsidRPr="007A5855">
        <w:rPr>
          <w:szCs w:val="28"/>
        </w:rPr>
        <w:t>, за плату, являются:</w:t>
      </w:r>
    </w:p>
    <w:bookmarkEnd w:id="7"/>
    <w:p w:rsidR="007A5855" w:rsidRPr="007A5855" w:rsidRDefault="007A5855" w:rsidP="00E71E48">
      <w:pPr>
        <w:ind w:firstLine="708"/>
        <w:jc w:val="both"/>
        <w:rPr>
          <w:szCs w:val="28"/>
        </w:rPr>
      </w:pPr>
      <w:r w:rsidRPr="007A5855">
        <w:rPr>
          <w:szCs w:val="28"/>
        </w:rPr>
        <w:t xml:space="preserve">компенсация экономически обоснованных расходов </w:t>
      </w:r>
      <w:r w:rsidR="00993F55">
        <w:rPr>
          <w:szCs w:val="28"/>
        </w:rPr>
        <w:t>муниципальных унитарных предприятий</w:t>
      </w:r>
      <w:r w:rsidRPr="007A5855">
        <w:rPr>
          <w:szCs w:val="28"/>
        </w:rPr>
        <w:t xml:space="preserve"> </w:t>
      </w:r>
      <w:r w:rsidR="00993F55">
        <w:rPr>
          <w:szCs w:val="28"/>
        </w:rPr>
        <w:t xml:space="preserve">Новопокровского сельского поселения </w:t>
      </w:r>
      <w:r w:rsidRPr="007A5855">
        <w:rPr>
          <w:szCs w:val="28"/>
        </w:rPr>
        <w:t xml:space="preserve">и </w:t>
      </w:r>
      <w:r w:rsidR="00E71E48">
        <w:rPr>
          <w:szCs w:val="28"/>
        </w:rPr>
        <w:t>муниципальных</w:t>
      </w:r>
      <w:r w:rsidRPr="007A5855">
        <w:rPr>
          <w:szCs w:val="28"/>
        </w:rPr>
        <w:t xml:space="preserve"> учреждений</w:t>
      </w:r>
      <w:r w:rsidR="00E71E48">
        <w:rPr>
          <w:szCs w:val="28"/>
        </w:rPr>
        <w:t xml:space="preserve"> Новопокровского сельского поселения</w:t>
      </w:r>
      <w:r w:rsidRPr="007A5855">
        <w:rPr>
          <w:szCs w:val="28"/>
        </w:rPr>
        <w:t>, связанных с предоставлением услуг, оказываемых за плату, а также получение прибыли;</w:t>
      </w:r>
    </w:p>
    <w:p w:rsidR="007A5855" w:rsidRPr="007A5855" w:rsidRDefault="007A5855" w:rsidP="00E71E48">
      <w:pPr>
        <w:ind w:firstLine="708"/>
        <w:jc w:val="both"/>
        <w:rPr>
          <w:szCs w:val="28"/>
        </w:rPr>
      </w:pPr>
      <w:r w:rsidRPr="007A5855">
        <w:rPr>
          <w:szCs w:val="28"/>
        </w:rPr>
        <w:t xml:space="preserve">обеспечение доступности услуг, оказываемых </w:t>
      </w:r>
      <w:r w:rsidR="00E71E48">
        <w:rPr>
          <w:szCs w:val="28"/>
        </w:rPr>
        <w:t>муниципальным</w:t>
      </w:r>
      <w:r w:rsidR="00993F55">
        <w:rPr>
          <w:szCs w:val="28"/>
        </w:rPr>
        <w:t>и</w:t>
      </w:r>
      <w:r w:rsidRPr="007A5855">
        <w:rPr>
          <w:szCs w:val="28"/>
        </w:rPr>
        <w:t xml:space="preserve"> унитарным</w:t>
      </w:r>
      <w:r w:rsidR="00993F55">
        <w:rPr>
          <w:szCs w:val="28"/>
        </w:rPr>
        <w:t>и предприятиями</w:t>
      </w:r>
      <w:r w:rsidRPr="007A5855">
        <w:rPr>
          <w:szCs w:val="28"/>
        </w:rPr>
        <w:t xml:space="preserve"> </w:t>
      </w:r>
      <w:r w:rsidR="00993F55">
        <w:rPr>
          <w:szCs w:val="28"/>
        </w:rPr>
        <w:t xml:space="preserve">Новопокровского сельского поселения </w:t>
      </w:r>
      <w:r w:rsidRPr="007A5855">
        <w:rPr>
          <w:szCs w:val="28"/>
        </w:rPr>
        <w:t xml:space="preserve">и </w:t>
      </w:r>
      <w:r w:rsidR="00E71E48">
        <w:rPr>
          <w:szCs w:val="28"/>
        </w:rPr>
        <w:t>муниципальными</w:t>
      </w:r>
      <w:r w:rsidRPr="007A5855">
        <w:rPr>
          <w:szCs w:val="28"/>
        </w:rPr>
        <w:t xml:space="preserve"> учреждениями</w:t>
      </w:r>
      <w:r w:rsidR="00E71E48">
        <w:rPr>
          <w:szCs w:val="28"/>
        </w:rPr>
        <w:t xml:space="preserve"> Новопокровского сельского поселения</w:t>
      </w:r>
      <w:r w:rsidRPr="007A5855">
        <w:rPr>
          <w:szCs w:val="28"/>
        </w:rPr>
        <w:t>, за плату, для потребителей;</w:t>
      </w:r>
    </w:p>
    <w:p w:rsidR="007A5855" w:rsidRPr="007A5855" w:rsidRDefault="007A5855" w:rsidP="00BD6442">
      <w:pPr>
        <w:ind w:firstLine="708"/>
        <w:jc w:val="both"/>
        <w:rPr>
          <w:szCs w:val="28"/>
        </w:rPr>
      </w:pPr>
      <w:r w:rsidRPr="007A5855">
        <w:rPr>
          <w:szCs w:val="28"/>
        </w:rPr>
        <w:t xml:space="preserve">открытость информации о ценах (тарифах) на услуги, оказываемые </w:t>
      </w:r>
      <w:r w:rsidR="00BD6442">
        <w:rPr>
          <w:szCs w:val="28"/>
        </w:rPr>
        <w:t>муниципальным</w:t>
      </w:r>
      <w:r w:rsidR="00993F55">
        <w:rPr>
          <w:szCs w:val="28"/>
        </w:rPr>
        <w:t>и</w:t>
      </w:r>
      <w:r w:rsidRPr="007A5855">
        <w:rPr>
          <w:szCs w:val="28"/>
        </w:rPr>
        <w:t xml:space="preserve"> унитарным</w:t>
      </w:r>
      <w:r w:rsidR="00993F55">
        <w:rPr>
          <w:szCs w:val="28"/>
        </w:rPr>
        <w:t>и предприятиями</w:t>
      </w:r>
      <w:r w:rsidRPr="007A5855">
        <w:rPr>
          <w:szCs w:val="28"/>
        </w:rPr>
        <w:t xml:space="preserve"> </w:t>
      </w:r>
      <w:r w:rsidR="00993F55">
        <w:rPr>
          <w:szCs w:val="28"/>
        </w:rPr>
        <w:t xml:space="preserve">Новопокровского сельского поселения </w:t>
      </w:r>
      <w:r w:rsidRPr="007A5855">
        <w:rPr>
          <w:szCs w:val="28"/>
        </w:rPr>
        <w:t xml:space="preserve">и </w:t>
      </w:r>
      <w:r w:rsidR="00BD6442">
        <w:rPr>
          <w:szCs w:val="28"/>
        </w:rPr>
        <w:t>муниципальными</w:t>
      </w:r>
      <w:r w:rsidRPr="007A5855">
        <w:rPr>
          <w:szCs w:val="28"/>
        </w:rPr>
        <w:t xml:space="preserve"> учреждениями</w:t>
      </w:r>
      <w:r w:rsidR="00BD6442">
        <w:rPr>
          <w:szCs w:val="28"/>
        </w:rPr>
        <w:t xml:space="preserve"> Новопокровского сельского поселения</w:t>
      </w:r>
      <w:r w:rsidRPr="007A5855">
        <w:rPr>
          <w:szCs w:val="28"/>
        </w:rPr>
        <w:t>, за плату.</w:t>
      </w:r>
    </w:p>
    <w:p w:rsidR="007A5855" w:rsidRPr="007A5855" w:rsidRDefault="007A5855" w:rsidP="006F7AA6">
      <w:pPr>
        <w:jc w:val="both"/>
        <w:rPr>
          <w:szCs w:val="28"/>
        </w:rPr>
      </w:pPr>
    </w:p>
    <w:p w:rsidR="008F754F" w:rsidRDefault="00815213" w:rsidP="008F754F">
      <w:pPr>
        <w:jc w:val="center"/>
        <w:rPr>
          <w:szCs w:val="28"/>
        </w:rPr>
      </w:pPr>
      <w:bookmarkStart w:id="8" w:name="sub_103"/>
      <w:r>
        <w:rPr>
          <w:szCs w:val="28"/>
        </w:rPr>
        <w:t>2</w:t>
      </w:r>
      <w:r w:rsidR="008F754F">
        <w:rPr>
          <w:szCs w:val="28"/>
        </w:rPr>
        <w:t xml:space="preserve">. Порядок установления цен (тарифов) на услуги, </w:t>
      </w:r>
    </w:p>
    <w:p w:rsidR="008F754F" w:rsidRDefault="008F754F" w:rsidP="008F754F">
      <w:pPr>
        <w:jc w:val="center"/>
        <w:rPr>
          <w:szCs w:val="28"/>
        </w:rPr>
      </w:pPr>
      <w:proofErr w:type="gramStart"/>
      <w:r>
        <w:rPr>
          <w:szCs w:val="28"/>
        </w:rPr>
        <w:t>оказываемые</w:t>
      </w:r>
      <w:proofErr w:type="gramEnd"/>
      <w:r>
        <w:rPr>
          <w:szCs w:val="28"/>
        </w:rPr>
        <w:t xml:space="preserve"> за плату</w:t>
      </w:r>
    </w:p>
    <w:p w:rsidR="008F754F" w:rsidRDefault="008F754F" w:rsidP="008F754F">
      <w:pPr>
        <w:jc w:val="center"/>
        <w:rPr>
          <w:szCs w:val="28"/>
        </w:rPr>
      </w:pPr>
    </w:p>
    <w:p w:rsidR="008F754F" w:rsidRPr="00524B6B" w:rsidRDefault="00CE028B" w:rsidP="008F754F">
      <w:pPr>
        <w:ind w:firstLine="708"/>
        <w:jc w:val="both"/>
      </w:pPr>
      <w:r>
        <w:t>2.</w:t>
      </w:r>
      <w:r w:rsidR="00815213" w:rsidRPr="00815213">
        <w:t>1</w:t>
      </w:r>
      <w:r w:rsidR="008F754F" w:rsidRPr="00815213">
        <w:t>. Цены (тарифы) на услуги, оказываемые за плату, утверждаются Советом Новопокровского сельского поселения.</w:t>
      </w:r>
    </w:p>
    <w:p w:rsidR="008F754F" w:rsidRPr="00524B6B" w:rsidRDefault="00CE028B" w:rsidP="008F754F">
      <w:pPr>
        <w:ind w:firstLine="708"/>
        <w:jc w:val="both"/>
      </w:pPr>
      <w:r>
        <w:t>2.2</w:t>
      </w:r>
      <w:r w:rsidR="008F754F" w:rsidRPr="00524B6B">
        <w:t xml:space="preserve">. Цены (тарифы) на услуги, оказываемые за плату, размещаются (опубликовываются) на официальном сайте </w:t>
      </w:r>
      <w:r w:rsidR="008F754F">
        <w:t>администрации Новопокровского сельского поселения</w:t>
      </w:r>
      <w:r w:rsidR="008F754F" w:rsidRPr="00524B6B">
        <w:t>,</w:t>
      </w:r>
      <w:r w:rsidR="008F754F">
        <w:t xml:space="preserve"> осуществляющей</w:t>
      </w:r>
      <w:r w:rsidR="008F754F" w:rsidRPr="00524B6B">
        <w:t xml:space="preserve"> функции и полномочия учредителя исполнителя, в информаци</w:t>
      </w:r>
      <w:r w:rsidR="008F754F">
        <w:t>онно-телекоммуникационной сети «Интернет»</w:t>
      </w:r>
      <w:r w:rsidR="008F754F" w:rsidRPr="00524B6B">
        <w:t>, а также исполнителем в доступно</w:t>
      </w:r>
      <w:proofErr w:type="gramStart"/>
      <w:r w:rsidR="008F754F" w:rsidRPr="00524B6B">
        <w:t>м(</w:t>
      </w:r>
      <w:proofErr w:type="spellStart"/>
      <w:proofErr w:type="gramEnd"/>
      <w:r w:rsidR="008F754F" w:rsidRPr="00524B6B">
        <w:t>ных</w:t>
      </w:r>
      <w:proofErr w:type="spellEnd"/>
      <w:r w:rsidR="008F754F" w:rsidRPr="00524B6B">
        <w:t>) для потребителей месте(</w:t>
      </w:r>
      <w:proofErr w:type="spellStart"/>
      <w:r w:rsidR="008F754F" w:rsidRPr="00524B6B">
        <w:t>тах</w:t>
      </w:r>
      <w:proofErr w:type="spellEnd"/>
      <w:r w:rsidR="008F754F" w:rsidRPr="00524B6B">
        <w:t>).</w:t>
      </w:r>
    </w:p>
    <w:p w:rsidR="008F754F" w:rsidRDefault="00CE028B" w:rsidP="008F754F">
      <w:pPr>
        <w:ind w:firstLine="708"/>
        <w:jc w:val="both"/>
      </w:pPr>
      <w:r>
        <w:t>2.3</w:t>
      </w:r>
      <w:r w:rsidR="008F754F" w:rsidRPr="00524B6B">
        <w:t>. Принуждение потребителя исполнителем к получению не требующихся потребителю услуг, оказываемых за плату, не допускается.</w:t>
      </w:r>
    </w:p>
    <w:p w:rsidR="00606B94" w:rsidRDefault="00606B94" w:rsidP="008F754F">
      <w:pPr>
        <w:ind w:firstLine="708"/>
        <w:jc w:val="both"/>
      </w:pPr>
      <w:r>
        <w:lastRenderedPageBreak/>
        <w:t xml:space="preserve">2.4. Основаниями для установления </w:t>
      </w:r>
      <w:r w:rsidR="004B0B15">
        <w:t xml:space="preserve">(пересмотра) </w:t>
      </w:r>
      <w:r>
        <w:t>тарифов являются обращения муниципальных унитарных предприятий Новопокровского сельского поселения</w:t>
      </w:r>
      <w:r w:rsidRPr="00606B94">
        <w:rPr>
          <w:szCs w:val="28"/>
        </w:rPr>
        <w:t xml:space="preserve"> </w:t>
      </w:r>
      <w:r w:rsidRPr="007A5855">
        <w:rPr>
          <w:szCs w:val="28"/>
        </w:rPr>
        <w:t xml:space="preserve">и </w:t>
      </w:r>
      <w:r>
        <w:rPr>
          <w:szCs w:val="28"/>
        </w:rPr>
        <w:t>муниципальных учреждений Новопокровского сельского поселения, поручения главы Новопокровского сельского поселения.</w:t>
      </w:r>
    </w:p>
    <w:p w:rsidR="00606B94" w:rsidRDefault="00606B94" w:rsidP="007C4D8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A5855" w:rsidRPr="00C955F3" w:rsidRDefault="00893740" w:rsidP="007C4D8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A5855" w:rsidRPr="00C955F3">
        <w:rPr>
          <w:rFonts w:ascii="Times New Roman" w:hAnsi="Times New Roman" w:cs="Times New Roman"/>
          <w:b w:val="0"/>
          <w:sz w:val="28"/>
          <w:szCs w:val="28"/>
        </w:rPr>
        <w:t>. Формирование цен (тарифов) на услуги, оказываемые за плату</w:t>
      </w:r>
    </w:p>
    <w:bookmarkEnd w:id="8"/>
    <w:p w:rsidR="007A5855" w:rsidRPr="007A5855" w:rsidRDefault="007A5855" w:rsidP="006F7AA6">
      <w:pPr>
        <w:jc w:val="both"/>
        <w:rPr>
          <w:szCs w:val="28"/>
        </w:rPr>
      </w:pPr>
    </w:p>
    <w:p w:rsidR="007A5855" w:rsidRPr="007A5855" w:rsidRDefault="00893740" w:rsidP="00A9347A">
      <w:pPr>
        <w:ind w:firstLine="708"/>
        <w:jc w:val="both"/>
        <w:rPr>
          <w:szCs w:val="28"/>
        </w:rPr>
      </w:pPr>
      <w:bookmarkStart w:id="9" w:name="sub_1031"/>
      <w:r>
        <w:rPr>
          <w:szCs w:val="28"/>
        </w:rPr>
        <w:t>3</w:t>
      </w:r>
      <w:r w:rsidR="007A5855" w:rsidRPr="007A5855">
        <w:rPr>
          <w:szCs w:val="28"/>
        </w:rPr>
        <w:t xml:space="preserve">.1. При расчете цен (тарифов) на услуги, оказываемые </w:t>
      </w:r>
      <w:r w:rsidR="00765F21">
        <w:rPr>
          <w:szCs w:val="28"/>
        </w:rPr>
        <w:t>муниципальным</w:t>
      </w:r>
      <w:r w:rsidR="00C22F22">
        <w:rPr>
          <w:szCs w:val="28"/>
        </w:rPr>
        <w:t>и</w:t>
      </w:r>
      <w:r w:rsidR="007A5855" w:rsidRPr="007A5855">
        <w:rPr>
          <w:szCs w:val="28"/>
        </w:rPr>
        <w:t xml:space="preserve"> унитарным</w:t>
      </w:r>
      <w:r w:rsidR="00C22F22">
        <w:rPr>
          <w:szCs w:val="28"/>
        </w:rPr>
        <w:t>и предприятиями</w:t>
      </w:r>
      <w:r w:rsidR="007A5855" w:rsidRPr="007A5855">
        <w:rPr>
          <w:szCs w:val="28"/>
        </w:rPr>
        <w:t xml:space="preserve"> </w:t>
      </w:r>
      <w:r w:rsidR="00C22F22">
        <w:rPr>
          <w:szCs w:val="28"/>
        </w:rPr>
        <w:t xml:space="preserve">Новопокровского сельского поселения </w:t>
      </w:r>
      <w:r w:rsidR="007A5855" w:rsidRPr="007A5855">
        <w:rPr>
          <w:szCs w:val="28"/>
        </w:rPr>
        <w:t xml:space="preserve">или </w:t>
      </w:r>
      <w:r w:rsidR="00765F21">
        <w:rPr>
          <w:szCs w:val="28"/>
        </w:rPr>
        <w:t>муниципальными</w:t>
      </w:r>
      <w:r w:rsidR="007A5855" w:rsidRPr="007A5855">
        <w:rPr>
          <w:szCs w:val="28"/>
        </w:rPr>
        <w:t xml:space="preserve"> учреждениями</w:t>
      </w:r>
      <w:r w:rsidR="00765F21">
        <w:rPr>
          <w:szCs w:val="28"/>
        </w:rPr>
        <w:t xml:space="preserve"> Новопокровского сельского поселения</w:t>
      </w:r>
      <w:r w:rsidR="007A5855" w:rsidRPr="007A5855">
        <w:rPr>
          <w:szCs w:val="28"/>
        </w:rPr>
        <w:t>, за плату, учитываются только затраты на их оказание, которые не предусмотрены бюджетным финансированием.</w:t>
      </w:r>
    </w:p>
    <w:p w:rsidR="007A5855" w:rsidRPr="007A5855" w:rsidRDefault="00893740" w:rsidP="00765F21">
      <w:pPr>
        <w:ind w:firstLine="708"/>
        <w:jc w:val="both"/>
        <w:rPr>
          <w:szCs w:val="28"/>
        </w:rPr>
      </w:pPr>
      <w:bookmarkStart w:id="10" w:name="sub_1032"/>
      <w:bookmarkEnd w:id="9"/>
      <w:r>
        <w:rPr>
          <w:szCs w:val="28"/>
        </w:rPr>
        <w:t>3</w:t>
      </w:r>
      <w:r w:rsidR="007A5855" w:rsidRPr="007A5855">
        <w:rPr>
          <w:szCs w:val="28"/>
        </w:rPr>
        <w:t xml:space="preserve">.2. Обоснованными признаются цены (тарифы) на услуги, оказываемые </w:t>
      </w:r>
      <w:r w:rsidR="008E7602">
        <w:rPr>
          <w:szCs w:val="28"/>
        </w:rPr>
        <w:t>муниципальным</w:t>
      </w:r>
      <w:r w:rsidR="00C22F22">
        <w:rPr>
          <w:szCs w:val="28"/>
        </w:rPr>
        <w:t>и</w:t>
      </w:r>
      <w:r w:rsidR="007A5855" w:rsidRPr="007A5855">
        <w:rPr>
          <w:szCs w:val="28"/>
        </w:rPr>
        <w:t xml:space="preserve"> унитарным</w:t>
      </w:r>
      <w:r w:rsidR="00C22F22">
        <w:rPr>
          <w:szCs w:val="28"/>
        </w:rPr>
        <w:t>и предприятиями</w:t>
      </w:r>
      <w:r w:rsidR="007A5855" w:rsidRPr="007A5855">
        <w:rPr>
          <w:szCs w:val="28"/>
        </w:rPr>
        <w:t xml:space="preserve"> </w:t>
      </w:r>
      <w:r w:rsidR="00C22F22">
        <w:rPr>
          <w:szCs w:val="28"/>
        </w:rPr>
        <w:t xml:space="preserve">Новопокровского сельского поселения </w:t>
      </w:r>
      <w:r w:rsidR="007A5855" w:rsidRPr="007A5855">
        <w:rPr>
          <w:szCs w:val="28"/>
        </w:rPr>
        <w:t xml:space="preserve">или </w:t>
      </w:r>
      <w:r w:rsidR="008E7602">
        <w:rPr>
          <w:szCs w:val="28"/>
        </w:rPr>
        <w:t>муниципальными</w:t>
      </w:r>
      <w:r w:rsidR="007A5855" w:rsidRPr="007A5855">
        <w:rPr>
          <w:szCs w:val="28"/>
        </w:rPr>
        <w:t xml:space="preserve"> учреждениями</w:t>
      </w:r>
      <w:r w:rsidR="008E7602">
        <w:rPr>
          <w:szCs w:val="28"/>
        </w:rPr>
        <w:t xml:space="preserve"> Новопокровского сельского поселения</w:t>
      </w:r>
      <w:r w:rsidR="007A5855" w:rsidRPr="007A5855">
        <w:rPr>
          <w:szCs w:val="28"/>
        </w:rPr>
        <w:t>, за плату, обеспечивающие компенсацию экономически обоснованных расходов и прибыль.</w:t>
      </w:r>
    </w:p>
    <w:p w:rsidR="007A5855" w:rsidRPr="007A5855" w:rsidRDefault="00893740" w:rsidP="008E7602">
      <w:pPr>
        <w:ind w:firstLine="708"/>
        <w:jc w:val="both"/>
        <w:rPr>
          <w:szCs w:val="28"/>
        </w:rPr>
      </w:pPr>
      <w:bookmarkStart w:id="11" w:name="sub_1033"/>
      <w:bookmarkEnd w:id="10"/>
      <w:r>
        <w:rPr>
          <w:szCs w:val="28"/>
        </w:rPr>
        <w:t>3</w:t>
      </w:r>
      <w:r w:rsidR="007A5855" w:rsidRPr="007A5855">
        <w:rPr>
          <w:szCs w:val="28"/>
        </w:rPr>
        <w:t>.3. Нормативная рентабельность услуг, оказываемых за плату, не должна превышать 15 процентов.</w:t>
      </w:r>
    </w:p>
    <w:p w:rsidR="007A5855" w:rsidRPr="007A5855" w:rsidRDefault="00893740" w:rsidP="000B78B6">
      <w:pPr>
        <w:ind w:firstLine="708"/>
        <w:jc w:val="both"/>
        <w:rPr>
          <w:szCs w:val="28"/>
        </w:rPr>
      </w:pPr>
      <w:bookmarkStart w:id="12" w:name="sub_1034"/>
      <w:bookmarkEnd w:id="11"/>
      <w:r>
        <w:rPr>
          <w:szCs w:val="28"/>
        </w:rPr>
        <w:t>3</w:t>
      </w:r>
      <w:r w:rsidR="007A5855" w:rsidRPr="007A5855">
        <w:rPr>
          <w:szCs w:val="28"/>
        </w:rPr>
        <w:t>.4. Цены (тарифы) на услуги, оказываемые за плату, устанавливаются не менее чем на один календарный год.</w:t>
      </w:r>
    </w:p>
    <w:p w:rsidR="007A5855" w:rsidRPr="007A5855" w:rsidRDefault="003B75D7" w:rsidP="000B78B6">
      <w:pPr>
        <w:ind w:firstLine="708"/>
        <w:jc w:val="both"/>
        <w:rPr>
          <w:szCs w:val="28"/>
        </w:rPr>
      </w:pPr>
      <w:bookmarkStart w:id="13" w:name="sub_1035"/>
      <w:bookmarkEnd w:id="12"/>
      <w:r>
        <w:rPr>
          <w:szCs w:val="28"/>
        </w:rPr>
        <w:t>3</w:t>
      </w:r>
      <w:r w:rsidR="007A5855" w:rsidRPr="007A5855">
        <w:rPr>
          <w:szCs w:val="28"/>
        </w:rPr>
        <w:t xml:space="preserve">.5. Основанием для досрочного пересмотра цен (тарифов) на услуги, оказываемые за плату, является объективное изменение условий деятельности </w:t>
      </w:r>
      <w:r w:rsidR="00DD5670">
        <w:rPr>
          <w:szCs w:val="28"/>
        </w:rPr>
        <w:t>муниципальных унитарных предприятий</w:t>
      </w:r>
      <w:r w:rsidR="007A5855" w:rsidRPr="007A5855">
        <w:rPr>
          <w:szCs w:val="28"/>
        </w:rPr>
        <w:t xml:space="preserve"> </w:t>
      </w:r>
      <w:r w:rsidR="00DD5670">
        <w:rPr>
          <w:szCs w:val="28"/>
        </w:rPr>
        <w:t xml:space="preserve">Новопокровского сельского поселения </w:t>
      </w:r>
      <w:r w:rsidR="007A5855" w:rsidRPr="007A5855">
        <w:rPr>
          <w:szCs w:val="28"/>
        </w:rPr>
        <w:t xml:space="preserve">или </w:t>
      </w:r>
      <w:r w:rsidR="000B78B6">
        <w:rPr>
          <w:szCs w:val="28"/>
        </w:rPr>
        <w:t>муниципальных</w:t>
      </w:r>
      <w:r w:rsidR="007A5855" w:rsidRPr="007A5855">
        <w:rPr>
          <w:szCs w:val="28"/>
        </w:rPr>
        <w:t xml:space="preserve"> учреждений</w:t>
      </w:r>
      <w:r w:rsidR="000B78B6">
        <w:rPr>
          <w:szCs w:val="28"/>
        </w:rPr>
        <w:t xml:space="preserve"> Новопокровского сельского поселения</w:t>
      </w:r>
      <w:r w:rsidR="007A5855" w:rsidRPr="007A5855">
        <w:rPr>
          <w:szCs w:val="28"/>
        </w:rPr>
        <w:t>, влияющее на стоимость соответствующей услуги, оказываемой за плату, а также внесение изменений в нормативно-правовые акты, регулирующие данные вопросы.</w:t>
      </w:r>
    </w:p>
    <w:bookmarkEnd w:id="13"/>
    <w:p w:rsidR="007A5855" w:rsidRPr="007A5855" w:rsidRDefault="007A5855" w:rsidP="006F7AA6">
      <w:pPr>
        <w:jc w:val="both"/>
        <w:rPr>
          <w:szCs w:val="28"/>
        </w:rPr>
      </w:pPr>
    </w:p>
    <w:p w:rsidR="007A5855" w:rsidRPr="00D67C28" w:rsidRDefault="004F3751" w:rsidP="00D67C2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4" w:name="sub_104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A5855" w:rsidRPr="00D67C28">
        <w:rPr>
          <w:rFonts w:ascii="Times New Roman" w:hAnsi="Times New Roman" w:cs="Times New Roman"/>
          <w:b w:val="0"/>
          <w:sz w:val="28"/>
          <w:szCs w:val="28"/>
        </w:rPr>
        <w:t>. Определение цены (тарифа) на услуги, оказываемые за плату</w:t>
      </w:r>
    </w:p>
    <w:bookmarkEnd w:id="14"/>
    <w:p w:rsidR="007A5855" w:rsidRPr="007A5855" w:rsidRDefault="007A5855" w:rsidP="006F7AA6">
      <w:pPr>
        <w:jc w:val="both"/>
        <w:rPr>
          <w:szCs w:val="28"/>
        </w:rPr>
      </w:pPr>
    </w:p>
    <w:p w:rsidR="007A5855" w:rsidRPr="007A5855" w:rsidRDefault="004F3751" w:rsidP="00541595">
      <w:pPr>
        <w:ind w:firstLine="698"/>
        <w:jc w:val="both"/>
        <w:rPr>
          <w:szCs w:val="28"/>
        </w:rPr>
      </w:pPr>
      <w:bookmarkStart w:id="15" w:name="sub_1041"/>
      <w:r>
        <w:rPr>
          <w:szCs w:val="28"/>
        </w:rPr>
        <w:t>4</w:t>
      </w:r>
      <w:r w:rsidR="007A5855" w:rsidRPr="007A5855">
        <w:rPr>
          <w:szCs w:val="28"/>
        </w:rPr>
        <w:t>.1. Цены (тарифы) на услуги, оказываемые за плату, формируются исходя из себестоимости и необходимой прибыли с учетом конъюнктуры рынка, качества и потребительских свойств услуг. Расчет производится по формуле:</w:t>
      </w:r>
    </w:p>
    <w:bookmarkEnd w:id="15"/>
    <w:p w:rsidR="007A5855" w:rsidRPr="007A5855" w:rsidRDefault="007A5855" w:rsidP="006F7AA6">
      <w:pPr>
        <w:jc w:val="both"/>
        <w:rPr>
          <w:szCs w:val="28"/>
        </w:rPr>
      </w:pPr>
    </w:p>
    <w:p w:rsidR="007A5855" w:rsidRPr="007A5855" w:rsidRDefault="007A5855" w:rsidP="006F7AA6">
      <w:pPr>
        <w:ind w:firstLine="698"/>
        <w:jc w:val="both"/>
        <w:rPr>
          <w:szCs w:val="28"/>
        </w:rPr>
      </w:pPr>
      <w:r w:rsidRPr="007A5855">
        <w:rPr>
          <w:szCs w:val="28"/>
        </w:rPr>
        <w:t>Стоимость единицы услуги = Себестоимость + Прибыль</w:t>
      </w:r>
    </w:p>
    <w:p w:rsidR="007A5855" w:rsidRPr="007A5855" w:rsidRDefault="007A5855" w:rsidP="006F7AA6">
      <w:pPr>
        <w:jc w:val="both"/>
        <w:rPr>
          <w:szCs w:val="28"/>
        </w:rPr>
      </w:pPr>
    </w:p>
    <w:p w:rsidR="007A5855" w:rsidRPr="007A5855" w:rsidRDefault="004F3751" w:rsidP="00541595">
      <w:pPr>
        <w:ind w:firstLine="698"/>
        <w:jc w:val="both"/>
        <w:rPr>
          <w:szCs w:val="28"/>
        </w:rPr>
      </w:pPr>
      <w:bookmarkStart w:id="16" w:name="sub_1042"/>
      <w:r>
        <w:rPr>
          <w:szCs w:val="28"/>
        </w:rPr>
        <w:t>4</w:t>
      </w:r>
      <w:r w:rsidR="007A5855" w:rsidRPr="007A5855">
        <w:rPr>
          <w:szCs w:val="28"/>
        </w:rPr>
        <w:t>.2. В основе расчета цены (тарифа) на услугу лежит калькуляция себестоимости.</w:t>
      </w:r>
    </w:p>
    <w:p w:rsidR="007A5855" w:rsidRPr="007A5855" w:rsidRDefault="004F3751" w:rsidP="00541595">
      <w:pPr>
        <w:ind w:firstLine="698"/>
        <w:jc w:val="both"/>
        <w:rPr>
          <w:szCs w:val="28"/>
        </w:rPr>
      </w:pPr>
      <w:bookmarkStart w:id="17" w:name="sub_1043"/>
      <w:bookmarkEnd w:id="16"/>
      <w:r>
        <w:rPr>
          <w:szCs w:val="28"/>
        </w:rPr>
        <w:lastRenderedPageBreak/>
        <w:t>4</w:t>
      </w:r>
      <w:r w:rsidR="007A5855" w:rsidRPr="007A5855">
        <w:rPr>
          <w:szCs w:val="28"/>
        </w:rPr>
        <w:t>.3. Себестоимость услуги складывается из затрат, связанных с использованием в процессе работы основных производственных фондов, материальных, трудовых и других ресурсов, и выражается величиной затрат на проведение услуги для определенного вида продукта.</w:t>
      </w:r>
    </w:p>
    <w:p w:rsidR="007A5855" w:rsidRPr="007A5855" w:rsidRDefault="004F3751" w:rsidP="00541595">
      <w:pPr>
        <w:ind w:firstLine="698"/>
        <w:jc w:val="both"/>
        <w:rPr>
          <w:szCs w:val="28"/>
        </w:rPr>
      </w:pPr>
      <w:bookmarkStart w:id="18" w:name="sub_1044"/>
      <w:bookmarkEnd w:id="17"/>
      <w:r>
        <w:rPr>
          <w:szCs w:val="28"/>
        </w:rPr>
        <w:t>4</w:t>
      </w:r>
      <w:r w:rsidR="007A5855" w:rsidRPr="007A5855">
        <w:rPr>
          <w:szCs w:val="28"/>
        </w:rPr>
        <w:t>.4. Калькуляция себестоимости на услуги предприятия (учреждения) включает в себя затраты на оказание услуги с учетом всех элементов затрат по следующей формуле:</w:t>
      </w:r>
    </w:p>
    <w:bookmarkEnd w:id="18"/>
    <w:p w:rsidR="007A5855" w:rsidRPr="007A5855" w:rsidRDefault="007A5855" w:rsidP="006F7AA6">
      <w:pPr>
        <w:jc w:val="both"/>
        <w:rPr>
          <w:szCs w:val="28"/>
        </w:rPr>
      </w:pPr>
    </w:p>
    <w:p w:rsidR="007A5855" w:rsidRPr="007A5855" w:rsidRDefault="007A5855" w:rsidP="006F7AA6">
      <w:pPr>
        <w:ind w:firstLine="698"/>
        <w:jc w:val="both"/>
        <w:rPr>
          <w:szCs w:val="28"/>
        </w:rPr>
      </w:pPr>
      <w:proofErr w:type="spellStart"/>
      <w:r w:rsidRPr="007A5855">
        <w:rPr>
          <w:szCs w:val="28"/>
        </w:rPr>
        <w:t>Сусл</w:t>
      </w:r>
      <w:proofErr w:type="spellEnd"/>
      <w:r w:rsidRPr="007A5855">
        <w:rPr>
          <w:szCs w:val="28"/>
        </w:rPr>
        <w:t xml:space="preserve"> = </w:t>
      </w:r>
      <w:proofErr w:type="spellStart"/>
      <w:r w:rsidRPr="007A5855">
        <w:rPr>
          <w:szCs w:val="28"/>
        </w:rPr>
        <w:t>Зоп</w:t>
      </w:r>
      <w:proofErr w:type="spellEnd"/>
      <w:r w:rsidRPr="007A5855">
        <w:rPr>
          <w:szCs w:val="28"/>
        </w:rPr>
        <w:t xml:space="preserve"> + </w:t>
      </w:r>
      <w:proofErr w:type="spellStart"/>
      <w:r w:rsidRPr="007A5855">
        <w:rPr>
          <w:szCs w:val="28"/>
        </w:rPr>
        <w:t>Змз</w:t>
      </w:r>
      <w:proofErr w:type="spellEnd"/>
      <w:r w:rsidRPr="007A5855">
        <w:rPr>
          <w:szCs w:val="28"/>
        </w:rPr>
        <w:t xml:space="preserve"> + </w:t>
      </w:r>
      <w:proofErr w:type="spellStart"/>
      <w:r w:rsidRPr="007A5855">
        <w:rPr>
          <w:szCs w:val="28"/>
        </w:rPr>
        <w:t>Аусл</w:t>
      </w:r>
      <w:proofErr w:type="spellEnd"/>
      <w:r w:rsidRPr="007A5855">
        <w:rPr>
          <w:szCs w:val="28"/>
        </w:rPr>
        <w:t xml:space="preserve"> + </w:t>
      </w:r>
      <w:proofErr w:type="spellStart"/>
      <w:r w:rsidRPr="007A5855">
        <w:rPr>
          <w:szCs w:val="28"/>
        </w:rPr>
        <w:t>Зн</w:t>
      </w:r>
      <w:proofErr w:type="spellEnd"/>
      <w:r w:rsidRPr="007A5855">
        <w:rPr>
          <w:szCs w:val="28"/>
        </w:rPr>
        <w:t>, где:</w:t>
      </w:r>
    </w:p>
    <w:p w:rsidR="007A5855" w:rsidRPr="007A5855" w:rsidRDefault="007A5855" w:rsidP="006F7AA6">
      <w:pPr>
        <w:jc w:val="both"/>
        <w:rPr>
          <w:szCs w:val="28"/>
        </w:rPr>
      </w:pPr>
    </w:p>
    <w:p w:rsidR="007A5855" w:rsidRPr="007A5855" w:rsidRDefault="007A5855" w:rsidP="006F7AA6">
      <w:pPr>
        <w:jc w:val="both"/>
        <w:rPr>
          <w:szCs w:val="28"/>
        </w:rPr>
      </w:pPr>
      <w:proofErr w:type="spellStart"/>
      <w:r w:rsidRPr="007A5855">
        <w:rPr>
          <w:szCs w:val="28"/>
        </w:rPr>
        <w:t>Сусл</w:t>
      </w:r>
      <w:proofErr w:type="spellEnd"/>
      <w:r w:rsidRPr="007A5855">
        <w:rPr>
          <w:szCs w:val="28"/>
        </w:rPr>
        <w:t xml:space="preserve"> - себестоимость услуги (работы), руб.;</w:t>
      </w:r>
    </w:p>
    <w:p w:rsidR="007A5855" w:rsidRPr="007A5855" w:rsidRDefault="007A5855" w:rsidP="006F7AA6">
      <w:pPr>
        <w:jc w:val="both"/>
        <w:rPr>
          <w:szCs w:val="28"/>
        </w:rPr>
      </w:pPr>
      <w:proofErr w:type="spellStart"/>
      <w:r w:rsidRPr="007A5855">
        <w:rPr>
          <w:szCs w:val="28"/>
        </w:rPr>
        <w:t>Зоп</w:t>
      </w:r>
      <w:proofErr w:type="spellEnd"/>
      <w:r w:rsidRPr="007A5855">
        <w:rPr>
          <w:szCs w:val="28"/>
        </w:rPr>
        <w:t xml:space="preserve"> - затраты на основной персонал, непосредственно принимающий участие в оказании услуги (работы), руб.;</w:t>
      </w:r>
    </w:p>
    <w:p w:rsidR="007A5855" w:rsidRPr="007A5855" w:rsidRDefault="007A5855" w:rsidP="006F7AA6">
      <w:pPr>
        <w:jc w:val="both"/>
        <w:rPr>
          <w:szCs w:val="28"/>
        </w:rPr>
      </w:pPr>
      <w:proofErr w:type="spellStart"/>
      <w:r w:rsidRPr="007A5855">
        <w:rPr>
          <w:szCs w:val="28"/>
        </w:rPr>
        <w:t>Змз</w:t>
      </w:r>
      <w:proofErr w:type="spellEnd"/>
      <w:r w:rsidRPr="007A5855">
        <w:rPr>
          <w:szCs w:val="28"/>
        </w:rPr>
        <w:t xml:space="preserve"> - затраты на приобретение материальных запасов, потребляемых в процессе оказания услуги (работы), руб.;</w:t>
      </w:r>
    </w:p>
    <w:p w:rsidR="007A5855" w:rsidRPr="007A5855" w:rsidRDefault="007A5855" w:rsidP="006F7AA6">
      <w:pPr>
        <w:jc w:val="both"/>
        <w:rPr>
          <w:szCs w:val="28"/>
        </w:rPr>
      </w:pPr>
      <w:proofErr w:type="spellStart"/>
      <w:r w:rsidRPr="007A5855">
        <w:rPr>
          <w:szCs w:val="28"/>
        </w:rPr>
        <w:t>Аусл</w:t>
      </w:r>
      <w:proofErr w:type="spellEnd"/>
      <w:r w:rsidRPr="007A5855">
        <w:rPr>
          <w:szCs w:val="28"/>
        </w:rPr>
        <w:t xml:space="preserve"> - сумма начисленной амортизации оборудования, используемого при оказании услуги (работы), руб.;</w:t>
      </w:r>
    </w:p>
    <w:p w:rsidR="007A5855" w:rsidRPr="007A5855" w:rsidRDefault="007A5855" w:rsidP="006F7AA6">
      <w:pPr>
        <w:jc w:val="both"/>
        <w:rPr>
          <w:szCs w:val="28"/>
        </w:rPr>
      </w:pPr>
      <w:proofErr w:type="spellStart"/>
      <w:r w:rsidRPr="007A5855">
        <w:rPr>
          <w:szCs w:val="28"/>
        </w:rPr>
        <w:t>Зн</w:t>
      </w:r>
      <w:proofErr w:type="spellEnd"/>
      <w:r w:rsidRPr="007A5855">
        <w:rPr>
          <w:szCs w:val="28"/>
        </w:rPr>
        <w:t xml:space="preserve"> - накладные затраты, относимые на стоимость услуги (работы).</w:t>
      </w:r>
    </w:p>
    <w:p w:rsidR="007A5855" w:rsidRPr="007A5855" w:rsidRDefault="007A5855" w:rsidP="00855076">
      <w:pPr>
        <w:ind w:firstLine="708"/>
        <w:jc w:val="both"/>
        <w:rPr>
          <w:szCs w:val="28"/>
        </w:rPr>
      </w:pPr>
      <w:r w:rsidRPr="007A5855">
        <w:rPr>
          <w:szCs w:val="28"/>
        </w:rPr>
        <w:t>Затраты на основной персонал</w:t>
      </w:r>
      <w:r w:rsidR="00F8514F" w:rsidRPr="007A5855">
        <w:rPr>
          <w:szCs w:val="28"/>
        </w:rPr>
        <w:t>, непосредственно принимающий участие в оказании услуги (работы)</w:t>
      </w:r>
      <w:r w:rsidR="00B36254">
        <w:rPr>
          <w:szCs w:val="28"/>
        </w:rPr>
        <w:t>,</w:t>
      </w:r>
      <w:r w:rsidRPr="007A5855">
        <w:rPr>
          <w:szCs w:val="28"/>
        </w:rPr>
        <w:t xml:space="preserve"> включают в себя:</w:t>
      </w:r>
    </w:p>
    <w:p w:rsidR="007A5855" w:rsidRPr="007A5855" w:rsidRDefault="007A5855" w:rsidP="00AA05AD">
      <w:pPr>
        <w:ind w:firstLine="708"/>
        <w:jc w:val="both"/>
        <w:rPr>
          <w:szCs w:val="28"/>
        </w:rPr>
      </w:pPr>
      <w:r w:rsidRPr="007A5855">
        <w:rPr>
          <w:szCs w:val="28"/>
        </w:rPr>
        <w:t>- затраты на оплату труда и начисления на выплаты по оплате труда основного персонала</w:t>
      </w:r>
      <w:r w:rsidR="00B36254">
        <w:rPr>
          <w:szCs w:val="28"/>
        </w:rPr>
        <w:t>, непосредственно принимающего</w:t>
      </w:r>
      <w:r w:rsidR="00B36254" w:rsidRPr="007A5855">
        <w:rPr>
          <w:szCs w:val="28"/>
        </w:rPr>
        <w:t xml:space="preserve"> участие в оказании услуги (работы)</w:t>
      </w:r>
      <w:r w:rsidRPr="007A5855">
        <w:rPr>
          <w:szCs w:val="28"/>
        </w:rPr>
        <w:t>;</w:t>
      </w:r>
    </w:p>
    <w:p w:rsidR="007A5855" w:rsidRPr="007A5855" w:rsidRDefault="007A5855" w:rsidP="00AA05AD">
      <w:pPr>
        <w:ind w:firstLine="708"/>
        <w:jc w:val="both"/>
        <w:rPr>
          <w:szCs w:val="28"/>
        </w:rPr>
      </w:pPr>
      <w:r w:rsidRPr="007A5855">
        <w:rPr>
          <w:szCs w:val="28"/>
        </w:rPr>
        <w:t>- затраты на командировки основного персонала, связанные с оказанием услуги (работы);</w:t>
      </w:r>
    </w:p>
    <w:p w:rsidR="007A5855" w:rsidRPr="007A5855" w:rsidRDefault="007A5855" w:rsidP="00AA05AD">
      <w:pPr>
        <w:ind w:firstLine="698"/>
        <w:jc w:val="both"/>
        <w:rPr>
          <w:szCs w:val="28"/>
        </w:rPr>
      </w:pPr>
      <w:r w:rsidRPr="007A5855">
        <w:rPr>
          <w:szCs w:val="28"/>
        </w:rPr>
        <w:t>- суммы вознаграждения сотрудников, привлекаемых по гражданско-правовым договорам.</w:t>
      </w:r>
    </w:p>
    <w:p w:rsidR="007A5855" w:rsidRPr="007A5855" w:rsidRDefault="007A5855" w:rsidP="00FF5B27">
      <w:pPr>
        <w:ind w:firstLine="698"/>
        <w:jc w:val="both"/>
        <w:rPr>
          <w:szCs w:val="28"/>
        </w:rPr>
      </w:pPr>
      <w:r w:rsidRPr="007A5855">
        <w:rPr>
          <w:szCs w:val="28"/>
        </w:rPr>
        <w:t xml:space="preserve">Затраты на </w:t>
      </w:r>
      <w:r w:rsidR="0016039D">
        <w:rPr>
          <w:szCs w:val="28"/>
        </w:rPr>
        <w:t>основной персонал</w:t>
      </w:r>
      <w:r w:rsidR="00B36254">
        <w:rPr>
          <w:szCs w:val="28"/>
        </w:rPr>
        <w:t>, непосредственно принимающ</w:t>
      </w:r>
      <w:r w:rsidR="0016039D">
        <w:rPr>
          <w:szCs w:val="28"/>
        </w:rPr>
        <w:t>ий</w:t>
      </w:r>
      <w:r w:rsidR="00B36254" w:rsidRPr="007A5855">
        <w:rPr>
          <w:szCs w:val="28"/>
        </w:rPr>
        <w:t xml:space="preserve"> участие в оказании услуги (работы)</w:t>
      </w:r>
      <w:r w:rsidR="00B36254">
        <w:rPr>
          <w:szCs w:val="28"/>
        </w:rPr>
        <w:t>,</w:t>
      </w:r>
      <w:r w:rsidRPr="007A5855">
        <w:rPr>
          <w:szCs w:val="28"/>
        </w:rPr>
        <w:t xml:space="preserve"> рассчитываются как результат умножения стоимости единицы рабочего времени (например, человеко-дня, человеко-часа) на количество единиц времени, необходимое для оказания услуги (работы), по каждому сотруднику, участвующему в оказании соответствующей услуги (работы), и определяются по формуле:</w:t>
      </w:r>
    </w:p>
    <w:p w:rsidR="007A5855" w:rsidRPr="007A5855" w:rsidRDefault="007A5855" w:rsidP="006F7AA6">
      <w:pPr>
        <w:jc w:val="both"/>
        <w:rPr>
          <w:szCs w:val="28"/>
        </w:rPr>
      </w:pPr>
    </w:p>
    <w:p w:rsidR="007A5855" w:rsidRPr="007A5855" w:rsidRDefault="007A5855" w:rsidP="006F7AA6">
      <w:pPr>
        <w:ind w:firstLine="698"/>
        <w:jc w:val="both"/>
        <w:rPr>
          <w:szCs w:val="28"/>
        </w:rPr>
      </w:pPr>
      <w:proofErr w:type="spellStart"/>
      <w:r w:rsidRPr="007A5855">
        <w:rPr>
          <w:szCs w:val="28"/>
        </w:rPr>
        <w:t>Зоп</w:t>
      </w:r>
      <w:proofErr w:type="spellEnd"/>
      <w:r w:rsidRPr="007A5855">
        <w:rPr>
          <w:szCs w:val="28"/>
        </w:rPr>
        <w:t xml:space="preserve"> = SUM </w:t>
      </w:r>
      <w:proofErr w:type="spellStart"/>
      <w:r w:rsidRPr="007A5855">
        <w:rPr>
          <w:szCs w:val="28"/>
        </w:rPr>
        <w:t>ОТч</w:t>
      </w:r>
      <w:proofErr w:type="spellEnd"/>
      <w:r w:rsidRPr="007A5855">
        <w:rPr>
          <w:szCs w:val="28"/>
        </w:rPr>
        <w:t xml:space="preserve"> х </w:t>
      </w:r>
      <w:proofErr w:type="spellStart"/>
      <w:r w:rsidRPr="007A5855">
        <w:rPr>
          <w:szCs w:val="28"/>
        </w:rPr>
        <w:t>Тусл</w:t>
      </w:r>
      <w:proofErr w:type="spellEnd"/>
      <w:r w:rsidRPr="007A5855">
        <w:rPr>
          <w:szCs w:val="28"/>
        </w:rPr>
        <w:t>, где:</w:t>
      </w:r>
    </w:p>
    <w:p w:rsidR="007A5855" w:rsidRPr="007A5855" w:rsidRDefault="007A5855" w:rsidP="006F7AA6">
      <w:pPr>
        <w:jc w:val="both"/>
        <w:rPr>
          <w:szCs w:val="28"/>
        </w:rPr>
      </w:pPr>
    </w:p>
    <w:p w:rsidR="007A5855" w:rsidRPr="007A5855" w:rsidRDefault="007A5855" w:rsidP="006F7AA6">
      <w:pPr>
        <w:jc w:val="both"/>
        <w:rPr>
          <w:szCs w:val="28"/>
        </w:rPr>
      </w:pPr>
      <w:proofErr w:type="spellStart"/>
      <w:r w:rsidRPr="007A5855">
        <w:rPr>
          <w:szCs w:val="28"/>
        </w:rPr>
        <w:t>Зоп</w:t>
      </w:r>
      <w:proofErr w:type="spellEnd"/>
      <w:r w:rsidRPr="007A5855">
        <w:rPr>
          <w:szCs w:val="28"/>
        </w:rPr>
        <w:t xml:space="preserve"> - затраты на </w:t>
      </w:r>
      <w:r w:rsidR="0034224E">
        <w:rPr>
          <w:szCs w:val="28"/>
        </w:rPr>
        <w:t>основной</w:t>
      </w:r>
      <w:r w:rsidRPr="007A5855">
        <w:rPr>
          <w:szCs w:val="28"/>
        </w:rPr>
        <w:t xml:space="preserve"> персонал, </w:t>
      </w:r>
      <w:r w:rsidR="002F0610">
        <w:rPr>
          <w:szCs w:val="28"/>
        </w:rPr>
        <w:t>непосредственно принимающ</w:t>
      </w:r>
      <w:r w:rsidR="0034224E">
        <w:rPr>
          <w:szCs w:val="28"/>
        </w:rPr>
        <w:t>ий</w:t>
      </w:r>
      <w:r w:rsidR="002F0610" w:rsidRPr="007A5855">
        <w:rPr>
          <w:szCs w:val="28"/>
        </w:rPr>
        <w:t xml:space="preserve"> участие в оказании услуги (работы)</w:t>
      </w:r>
      <w:r w:rsidR="002F0610">
        <w:rPr>
          <w:szCs w:val="28"/>
        </w:rPr>
        <w:t xml:space="preserve">, </w:t>
      </w:r>
      <w:r w:rsidRPr="007A5855">
        <w:rPr>
          <w:szCs w:val="28"/>
        </w:rPr>
        <w:t>руб.;</w:t>
      </w:r>
    </w:p>
    <w:p w:rsidR="007A5855" w:rsidRPr="007A5855" w:rsidRDefault="007A5855" w:rsidP="006F7AA6">
      <w:pPr>
        <w:jc w:val="both"/>
        <w:rPr>
          <w:szCs w:val="28"/>
        </w:rPr>
      </w:pPr>
      <w:proofErr w:type="spellStart"/>
      <w:r w:rsidRPr="007A5855">
        <w:rPr>
          <w:szCs w:val="28"/>
        </w:rPr>
        <w:t>ОТч</w:t>
      </w:r>
      <w:proofErr w:type="spellEnd"/>
      <w:r w:rsidRPr="007A5855">
        <w:rPr>
          <w:szCs w:val="28"/>
        </w:rPr>
        <w:t xml:space="preserve"> - повременная (часовая, дневная, месячная) ставка по штатному расписанию и по гражданско-правовым договорам сотрудников из числа основного персонала</w:t>
      </w:r>
      <w:r w:rsidR="002618A7">
        <w:rPr>
          <w:szCs w:val="28"/>
        </w:rPr>
        <w:t>, непосредственно принимающего</w:t>
      </w:r>
      <w:r w:rsidR="002618A7" w:rsidRPr="007A5855">
        <w:rPr>
          <w:szCs w:val="28"/>
        </w:rPr>
        <w:t xml:space="preserve"> участие в оказании услуги (работы)</w:t>
      </w:r>
      <w:r w:rsidRPr="007A5855">
        <w:rPr>
          <w:szCs w:val="28"/>
        </w:rPr>
        <w:t xml:space="preserve"> (включая начисления на выплаты по оплате труда), руб.;</w:t>
      </w:r>
    </w:p>
    <w:p w:rsidR="007A5855" w:rsidRPr="007A5855" w:rsidRDefault="007A5855" w:rsidP="006F7AA6">
      <w:pPr>
        <w:jc w:val="both"/>
        <w:rPr>
          <w:szCs w:val="28"/>
        </w:rPr>
      </w:pPr>
      <w:proofErr w:type="spellStart"/>
      <w:r w:rsidRPr="007A5855">
        <w:rPr>
          <w:szCs w:val="28"/>
        </w:rPr>
        <w:lastRenderedPageBreak/>
        <w:t>Тусл</w:t>
      </w:r>
      <w:proofErr w:type="spellEnd"/>
      <w:r w:rsidRPr="007A5855">
        <w:rPr>
          <w:szCs w:val="28"/>
        </w:rPr>
        <w:t xml:space="preserve"> - норма рабочего времени, затрачиваемого основным персоналом</w:t>
      </w:r>
      <w:r w:rsidR="00B70178" w:rsidRPr="007A5855">
        <w:rPr>
          <w:szCs w:val="28"/>
        </w:rPr>
        <w:t xml:space="preserve">, </w:t>
      </w:r>
      <w:r w:rsidR="00B70178">
        <w:rPr>
          <w:szCs w:val="28"/>
        </w:rPr>
        <w:t>непосредственно принимающим</w:t>
      </w:r>
      <w:r w:rsidR="00B70178" w:rsidRPr="007A5855">
        <w:rPr>
          <w:szCs w:val="28"/>
        </w:rPr>
        <w:t xml:space="preserve"> участие в оказании услуги (работы)</w:t>
      </w:r>
      <w:r w:rsidR="00B70178">
        <w:rPr>
          <w:szCs w:val="28"/>
        </w:rPr>
        <w:t>,</w:t>
      </w:r>
      <w:r w:rsidRPr="007A5855">
        <w:rPr>
          <w:szCs w:val="28"/>
        </w:rPr>
        <w:t xml:space="preserve"> на оказание услуги (работы).</w:t>
      </w:r>
    </w:p>
    <w:p w:rsidR="007A5855" w:rsidRPr="007A5855" w:rsidRDefault="004F3751" w:rsidP="004F199D">
      <w:pPr>
        <w:ind w:firstLine="708"/>
        <w:jc w:val="both"/>
        <w:rPr>
          <w:szCs w:val="28"/>
        </w:rPr>
      </w:pPr>
      <w:bookmarkStart w:id="19" w:name="sub_1045"/>
      <w:r>
        <w:rPr>
          <w:szCs w:val="28"/>
        </w:rPr>
        <w:t>4</w:t>
      </w:r>
      <w:r w:rsidR="007A5855" w:rsidRPr="007A5855">
        <w:rPr>
          <w:szCs w:val="28"/>
        </w:rPr>
        <w:t>.5. Затраты на приобретение материальных запасов и услуг, полностью потребляемых в процессе оказания услуги (работы), определяются в зависимости от отраслевой специфики.</w:t>
      </w:r>
    </w:p>
    <w:bookmarkEnd w:id="19"/>
    <w:p w:rsidR="007A5855" w:rsidRPr="007A5855" w:rsidRDefault="007A5855" w:rsidP="002D6597">
      <w:pPr>
        <w:ind w:firstLine="708"/>
        <w:jc w:val="both"/>
        <w:rPr>
          <w:szCs w:val="28"/>
        </w:rPr>
      </w:pPr>
      <w:r w:rsidRPr="007A5855">
        <w:rPr>
          <w:szCs w:val="28"/>
        </w:rPr>
        <w:t>Затраты на приобретение материальных запасов рассчитываются как результат умножения средних цен на материальные запасы на их объем потребления в процессе оказания услуги (работы). Затраты на приобретение материальных запасов определяются по формуле:</w:t>
      </w:r>
    </w:p>
    <w:p w:rsidR="007A5855" w:rsidRPr="007A5855" w:rsidRDefault="007A5855" w:rsidP="006F7AA6">
      <w:pPr>
        <w:jc w:val="both"/>
        <w:rPr>
          <w:szCs w:val="28"/>
        </w:rPr>
      </w:pPr>
    </w:p>
    <w:p w:rsidR="007A5855" w:rsidRPr="007A5855" w:rsidRDefault="007A5855" w:rsidP="006F7A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58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83CA94" wp14:editId="41FF3ED2">
            <wp:extent cx="1476375" cy="32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855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7A5855" w:rsidRPr="007A5855" w:rsidRDefault="007A5855" w:rsidP="006F7AA6">
      <w:pPr>
        <w:jc w:val="both"/>
        <w:rPr>
          <w:szCs w:val="28"/>
        </w:rPr>
      </w:pPr>
    </w:p>
    <w:p w:rsidR="007A5855" w:rsidRPr="007A5855" w:rsidRDefault="007A5855" w:rsidP="006F7AA6">
      <w:pPr>
        <w:jc w:val="both"/>
        <w:rPr>
          <w:szCs w:val="28"/>
        </w:rPr>
      </w:pPr>
      <w:proofErr w:type="spellStart"/>
      <w:r w:rsidRPr="007A5855">
        <w:rPr>
          <w:szCs w:val="28"/>
        </w:rPr>
        <w:t>Змз</w:t>
      </w:r>
      <w:proofErr w:type="spellEnd"/>
      <w:r w:rsidRPr="007A5855">
        <w:rPr>
          <w:szCs w:val="28"/>
        </w:rPr>
        <w:t xml:space="preserve"> - затраты на материальные запасы, потребляемые в процессе оказания услуги (работы), руб.;</w:t>
      </w:r>
    </w:p>
    <w:p w:rsidR="007A5855" w:rsidRPr="007A5855" w:rsidRDefault="007A5855" w:rsidP="006F7AA6">
      <w:pPr>
        <w:jc w:val="both"/>
        <w:rPr>
          <w:szCs w:val="28"/>
        </w:rPr>
      </w:pPr>
      <w:r w:rsidRPr="007A5855">
        <w:rPr>
          <w:noProof/>
          <w:szCs w:val="28"/>
        </w:rPr>
        <w:drawing>
          <wp:inline distT="0" distB="0" distL="0" distR="0" wp14:anchorId="7819DAD3" wp14:editId="12ECB702">
            <wp:extent cx="495300" cy="466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855">
        <w:rPr>
          <w:szCs w:val="28"/>
        </w:rPr>
        <w:t xml:space="preserve"> - материальны</w:t>
      </w:r>
      <w:r w:rsidR="004B7D0B">
        <w:rPr>
          <w:szCs w:val="28"/>
        </w:rPr>
        <w:t>е запасы определенного вида, ед</w:t>
      </w:r>
      <w:r w:rsidRPr="007A5855">
        <w:rPr>
          <w:szCs w:val="28"/>
        </w:rPr>
        <w:t>.;</w:t>
      </w:r>
    </w:p>
    <w:p w:rsidR="007A5855" w:rsidRPr="007A5855" w:rsidRDefault="007A5855" w:rsidP="006F7AA6">
      <w:pPr>
        <w:jc w:val="both"/>
        <w:rPr>
          <w:szCs w:val="28"/>
        </w:rPr>
      </w:pPr>
      <w:r w:rsidRPr="007A5855">
        <w:rPr>
          <w:noProof/>
          <w:szCs w:val="28"/>
        </w:rPr>
        <w:drawing>
          <wp:inline distT="0" distB="0" distL="0" distR="0" wp14:anchorId="1E357FDA" wp14:editId="0576838C">
            <wp:extent cx="247650" cy="371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855">
        <w:rPr>
          <w:szCs w:val="28"/>
        </w:rPr>
        <w:t xml:space="preserve"> - цена приобретаемых материальных запасов, руб</w:t>
      </w:r>
      <w:proofErr w:type="gramStart"/>
      <w:r w:rsidRPr="007A5855">
        <w:rPr>
          <w:szCs w:val="28"/>
        </w:rPr>
        <w:t>..</w:t>
      </w:r>
      <w:proofErr w:type="gramEnd"/>
    </w:p>
    <w:p w:rsidR="007A5855" w:rsidRPr="007A5855" w:rsidRDefault="004F3751" w:rsidP="00A14297">
      <w:pPr>
        <w:ind w:firstLine="708"/>
        <w:jc w:val="both"/>
        <w:rPr>
          <w:szCs w:val="28"/>
        </w:rPr>
      </w:pPr>
      <w:bookmarkStart w:id="20" w:name="sub_1046"/>
      <w:r>
        <w:rPr>
          <w:szCs w:val="28"/>
        </w:rPr>
        <w:t>4</w:t>
      </w:r>
      <w:r w:rsidR="007A5855" w:rsidRPr="007A5855">
        <w:rPr>
          <w:szCs w:val="28"/>
        </w:rPr>
        <w:t>.6. Сумма начисленной амортизации оборудования, используемого при оказании услуги (работы), определяется исходя из балансовой стоимости оборудования, годовой нормы его износа и времени работы оборудования в процессе оказания услуги (работы).</w:t>
      </w:r>
    </w:p>
    <w:p w:rsidR="007A5855" w:rsidRPr="007A5855" w:rsidRDefault="004F3751" w:rsidP="00A14297">
      <w:pPr>
        <w:ind w:firstLine="698"/>
        <w:jc w:val="both"/>
        <w:rPr>
          <w:szCs w:val="28"/>
        </w:rPr>
      </w:pPr>
      <w:bookmarkStart w:id="21" w:name="sub_1047"/>
      <w:bookmarkEnd w:id="20"/>
      <w:r>
        <w:rPr>
          <w:szCs w:val="28"/>
        </w:rPr>
        <w:t>4</w:t>
      </w:r>
      <w:r w:rsidR="007A5855" w:rsidRPr="007A5855">
        <w:rPr>
          <w:szCs w:val="28"/>
        </w:rPr>
        <w:t>.7. Объем накладных затрат относится на стоимость услуги (работы) пропорционально затратам на о</w:t>
      </w:r>
      <w:r w:rsidR="005F1AD8">
        <w:rPr>
          <w:szCs w:val="28"/>
        </w:rPr>
        <w:t>сновной</w:t>
      </w:r>
      <w:r w:rsidR="007A5855" w:rsidRPr="007A5855">
        <w:rPr>
          <w:szCs w:val="28"/>
        </w:rPr>
        <w:t xml:space="preserve"> персонал</w:t>
      </w:r>
      <w:r w:rsidR="005F1AD8">
        <w:rPr>
          <w:szCs w:val="28"/>
        </w:rPr>
        <w:t>, непосредственно принимающий участие</w:t>
      </w:r>
      <w:r w:rsidR="007A5855" w:rsidRPr="007A5855">
        <w:rPr>
          <w:szCs w:val="28"/>
        </w:rPr>
        <w:t xml:space="preserve"> в </w:t>
      </w:r>
      <w:r w:rsidR="005F1AD8">
        <w:rPr>
          <w:szCs w:val="28"/>
        </w:rPr>
        <w:t>оказании</w:t>
      </w:r>
      <w:r w:rsidR="007A5855" w:rsidRPr="007A5855">
        <w:rPr>
          <w:szCs w:val="28"/>
        </w:rPr>
        <w:t xml:space="preserve"> услуги (работы), и рассчитывается по следующей формуле:</w:t>
      </w:r>
    </w:p>
    <w:bookmarkEnd w:id="21"/>
    <w:p w:rsidR="007A5855" w:rsidRPr="007A5855" w:rsidRDefault="007A5855" w:rsidP="006F7AA6">
      <w:pPr>
        <w:jc w:val="both"/>
        <w:rPr>
          <w:szCs w:val="28"/>
        </w:rPr>
      </w:pPr>
    </w:p>
    <w:p w:rsidR="007A5855" w:rsidRPr="007A5855" w:rsidRDefault="007A5855" w:rsidP="006F7AA6">
      <w:pPr>
        <w:ind w:firstLine="698"/>
        <w:jc w:val="both"/>
        <w:rPr>
          <w:szCs w:val="28"/>
        </w:rPr>
      </w:pPr>
      <w:r w:rsidRPr="007A5855">
        <w:rPr>
          <w:noProof/>
          <w:szCs w:val="28"/>
        </w:rPr>
        <w:drawing>
          <wp:inline distT="0" distB="0" distL="0" distR="0" wp14:anchorId="2EA151ED" wp14:editId="7DD0B02F">
            <wp:extent cx="1076325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855">
        <w:rPr>
          <w:szCs w:val="28"/>
        </w:rPr>
        <w:t>, где:</w:t>
      </w:r>
    </w:p>
    <w:p w:rsidR="007A5855" w:rsidRPr="007A5855" w:rsidRDefault="007A5855" w:rsidP="006F7AA6">
      <w:pPr>
        <w:jc w:val="both"/>
        <w:rPr>
          <w:szCs w:val="28"/>
        </w:rPr>
      </w:pPr>
    </w:p>
    <w:p w:rsidR="007A5855" w:rsidRPr="007A5855" w:rsidRDefault="007A5855" w:rsidP="006F7AA6">
      <w:pPr>
        <w:jc w:val="both"/>
        <w:rPr>
          <w:szCs w:val="28"/>
        </w:rPr>
      </w:pPr>
      <w:r w:rsidRPr="007A5855">
        <w:rPr>
          <w:noProof/>
          <w:szCs w:val="28"/>
        </w:rPr>
        <w:drawing>
          <wp:inline distT="0" distB="0" distL="0" distR="0" wp14:anchorId="4A03F907" wp14:editId="1575686C">
            <wp:extent cx="21907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855">
        <w:rPr>
          <w:szCs w:val="28"/>
        </w:rPr>
        <w:t xml:space="preserve"> - коэффициент накладных затрат, </w:t>
      </w:r>
      <w:r w:rsidR="007A51A2">
        <w:rPr>
          <w:szCs w:val="28"/>
        </w:rPr>
        <w:t xml:space="preserve">принимается </w:t>
      </w:r>
      <w:proofErr w:type="gramStart"/>
      <w:r w:rsidR="007A51A2">
        <w:rPr>
          <w:szCs w:val="28"/>
        </w:rPr>
        <w:t>равным</w:t>
      </w:r>
      <w:proofErr w:type="gramEnd"/>
      <w:r w:rsidR="007A51A2">
        <w:rPr>
          <w:szCs w:val="28"/>
        </w:rPr>
        <w:t xml:space="preserve"> 0,6</w:t>
      </w:r>
      <w:r w:rsidRPr="007A5855">
        <w:rPr>
          <w:szCs w:val="28"/>
        </w:rPr>
        <w:t>.</w:t>
      </w:r>
    </w:p>
    <w:p w:rsidR="007A5855" w:rsidRPr="007A5855" w:rsidRDefault="007A5855" w:rsidP="006F7742">
      <w:pPr>
        <w:ind w:firstLine="698"/>
        <w:jc w:val="both"/>
        <w:rPr>
          <w:szCs w:val="28"/>
        </w:rPr>
      </w:pPr>
      <w:r w:rsidRPr="007A5855">
        <w:rPr>
          <w:szCs w:val="28"/>
        </w:rPr>
        <w:t xml:space="preserve">Данный коэффициент </w:t>
      </w:r>
      <w:r w:rsidR="006F7742">
        <w:rPr>
          <w:szCs w:val="28"/>
        </w:rPr>
        <w:t xml:space="preserve">учитывает </w:t>
      </w:r>
      <w:r w:rsidRPr="007A5855">
        <w:rPr>
          <w:szCs w:val="28"/>
        </w:rPr>
        <w:t>фактические затраты на административно-управленческий персонал</w:t>
      </w:r>
      <w:r w:rsidR="006F7742">
        <w:rPr>
          <w:szCs w:val="28"/>
        </w:rPr>
        <w:t>,</w:t>
      </w:r>
      <w:r w:rsidRPr="007A5855">
        <w:rPr>
          <w:szCs w:val="28"/>
        </w:rPr>
        <w:t xml:space="preserve"> фактические затраты общехозяйственного назначения, пошлины и иные обязательные платежи с учетом изменения </w:t>
      </w:r>
      <w:hyperlink r:id="rId15" w:history="1">
        <w:r w:rsidRPr="006F7742">
          <w:t>законодательства</w:t>
        </w:r>
      </w:hyperlink>
      <w:r w:rsidRPr="007A5855">
        <w:rPr>
          <w:szCs w:val="28"/>
        </w:rPr>
        <w:t xml:space="preserve"> Российской Федерации о налогах и сборах, фактические суммы начисленной амортизации имущества общехозяйственного назначения</w:t>
      </w:r>
      <w:r w:rsidR="006F7742">
        <w:rPr>
          <w:szCs w:val="28"/>
        </w:rPr>
        <w:t>.</w:t>
      </w:r>
    </w:p>
    <w:p w:rsidR="007A5855" w:rsidRPr="007A5855" w:rsidRDefault="007A5855" w:rsidP="006F7AA6">
      <w:pPr>
        <w:jc w:val="both"/>
        <w:rPr>
          <w:szCs w:val="28"/>
        </w:rPr>
      </w:pPr>
      <w:proofErr w:type="spellStart"/>
      <w:r w:rsidRPr="007A5855">
        <w:rPr>
          <w:szCs w:val="28"/>
        </w:rPr>
        <w:t>Зоп</w:t>
      </w:r>
      <w:proofErr w:type="spellEnd"/>
      <w:r w:rsidRPr="007A5855">
        <w:rPr>
          <w:szCs w:val="28"/>
        </w:rPr>
        <w:t xml:space="preserve"> -</w:t>
      </w:r>
      <w:r w:rsidR="006F7742">
        <w:rPr>
          <w:szCs w:val="28"/>
        </w:rPr>
        <w:t xml:space="preserve"> затраты на </w:t>
      </w:r>
      <w:r w:rsidR="006F7742" w:rsidRPr="007A5855">
        <w:rPr>
          <w:szCs w:val="28"/>
        </w:rPr>
        <w:t>основ</w:t>
      </w:r>
      <w:r w:rsidR="005F1AD8">
        <w:rPr>
          <w:szCs w:val="28"/>
        </w:rPr>
        <w:t>ной персонал</w:t>
      </w:r>
      <w:r w:rsidR="006F7742" w:rsidRPr="007A5855">
        <w:rPr>
          <w:szCs w:val="28"/>
        </w:rPr>
        <w:t xml:space="preserve">, непосредственно </w:t>
      </w:r>
      <w:r w:rsidR="005F1AD8">
        <w:rPr>
          <w:szCs w:val="28"/>
        </w:rPr>
        <w:t xml:space="preserve">принимающий </w:t>
      </w:r>
      <w:r w:rsidR="006F7742" w:rsidRPr="007A5855">
        <w:rPr>
          <w:szCs w:val="28"/>
        </w:rPr>
        <w:t>участ</w:t>
      </w:r>
      <w:r w:rsidR="005F1AD8">
        <w:rPr>
          <w:szCs w:val="28"/>
        </w:rPr>
        <w:t>ие</w:t>
      </w:r>
      <w:r w:rsidR="006F7742" w:rsidRPr="007A5855">
        <w:rPr>
          <w:szCs w:val="28"/>
        </w:rPr>
        <w:t xml:space="preserve"> в </w:t>
      </w:r>
      <w:r w:rsidR="005F1AD8">
        <w:rPr>
          <w:szCs w:val="28"/>
        </w:rPr>
        <w:t>оказании</w:t>
      </w:r>
      <w:r w:rsidR="006F7742" w:rsidRPr="007A5855">
        <w:rPr>
          <w:szCs w:val="28"/>
        </w:rPr>
        <w:t xml:space="preserve"> услуги (работы)</w:t>
      </w:r>
      <w:r w:rsidRPr="007A5855">
        <w:rPr>
          <w:szCs w:val="28"/>
        </w:rPr>
        <w:t>, руб.</w:t>
      </w:r>
    </w:p>
    <w:p w:rsidR="007A5855" w:rsidRPr="007A5855" w:rsidRDefault="007A5855" w:rsidP="006F7742">
      <w:pPr>
        <w:ind w:firstLine="708"/>
        <w:jc w:val="both"/>
        <w:rPr>
          <w:szCs w:val="28"/>
        </w:rPr>
      </w:pPr>
      <w:r w:rsidRPr="007A5855">
        <w:rPr>
          <w:szCs w:val="28"/>
        </w:rPr>
        <w:t>Затраты на административно-управленческий персонал включают в себя:</w:t>
      </w:r>
    </w:p>
    <w:p w:rsidR="007A5855" w:rsidRPr="007A5855" w:rsidRDefault="007A5855" w:rsidP="00F6257D">
      <w:pPr>
        <w:ind w:firstLine="708"/>
        <w:jc w:val="both"/>
        <w:rPr>
          <w:szCs w:val="28"/>
        </w:rPr>
      </w:pPr>
      <w:r w:rsidRPr="007A5855">
        <w:rPr>
          <w:szCs w:val="28"/>
        </w:rPr>
        <w:lastRenderedPageBreak/>
        <w:t>- затраты на оплату труда и начисления на выплаты по оплате труда административно-управленческого персонала;</w:t>
      </w:r>
    </w:p>
    <w:p w:rsidR="007A5855" w:rsidRPr="007A5855" w:rsidRDefault="007A5855" w:rsidP="00F6257D">
      <w:pPr>
        <w:ind w:firstLine="708"/>
        <w:jc w:val="both"/>
        <w:rPr>
          <w:szCs w:val="28"/>
        </w:rPr>
      </w:pPr>
      <w:r w:rsidRPr="007A5855">
        <w:rPr>
          <w:szCs w:val="28"/>
        </w:rPr>
        <w:t>- затраты на командировки административно-управленческого персонала;</w:t>
      </w:r>
    </w:p>
    <w:p w:rsidR="007A5855" w:rsidRPr="007A5855" w:rsidRDefault="007A5855" w:rsidP="00F6257D">
      <w:pPr>
        <w:ind w:firstLine="708"/>
        <w:jc w:val="both"/>
        <w:rPr>
          <w:szCs w:val="28"/>
        </w:rPr>
      </w:pPr>
      <w:r w:rsidRPr="007A5855">
        <w:rPr>
          <w:szCs w:val="28"/>
        </w:rPr>
        <w:t>- затраты по повышению квалификации основного и административно-управленческого персонала.</w:t>
      </w:r>
    </w:p>
    <w:p w:rsidR="007A5855" w:rsidRPr="007A5855" w:rsidRDefault="007A5855" w:rsidP="00F6257D">
      <w:pPr>
        <w:ind w:firstLine="708"/>
        <w:jc w:val="both"/>
        <w:rPr>
          <w:szCs w:val="28"/>
        </w:rPr>
      </w:pPr>
      <w:r w:rsidRPr="007A5855">
        <w:rPr>
          <w:szCs w:val="28"/>
        </w:rPr>
        <w:t>Затраты общехозяйственного назначения включают в себя:</w:t>
      </w:r>
    </w:p>
    <w:p w:rsidR="007A5855" w:rsidRPr="007A5855" w:rsidRDefault="007A5855" w:rsidP="00F6257D">
      <w:pPr>
        <w:ind w:firstLine="708"/>
        <w:jc w:val="both"/>
        <w:rPr>
          <w:szCs w:val="28"/>
        </w:rPr>
      </w:pPr>
      <w:r w:rsidRPr="007A5855">
        <w:rPr>
          <w:szCs w:val="28"/>
        </w:rPr>
        <w:t>- 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7A5855" w:rsidRPr="007A5855" w:rsidRDefault="007A5855" w:rsidP="00F6257D">
      <w:pPr>
        <w:ind w:firstLine="708"/>
        <w:jc w:val="both"/>
        <w:rPr>
          <w:szCs w:val="28"/>
        </w:rPr>
      </w:pPr>
      <w:r w:rsidRPr="007A5855">
        <w:rPr>
          <w:szCs w:val="28"/>
        </w:rPr>
        <w:t xml:space="preserve">- затраты на коммунальные услуги, услуги связи, транспорта, затраты на услуги банков, прачечных, затраты на прочие услуги, потребляемые </w:t>
      </w:r>
      <w:r w:rsidR="00F6257D">
        <w:rPr>
          <w:szCs w:val="28"/>
        </w:rPr>
        <w:t>муниципальным</w:t>
      </w:r>
      <w:r w:rsidR="001C6B1B">
        <w:rPr>
          <w:szCs w:val="28"/>
        </w:rPr>
        <w:t>и</w:t>
      </w:r>
      <w:r w:rsidRPr="007A5855">
        <w:rPr>
          <w:szCs w:val="28"/>
        </w:rPr>
        <w:t xml:space="preserve"> унитарным</w:t>
      </w:r>
      <w:r w:rsidR="001C6B1B">
        <w:rPr>
          <w:szCs w:val="28"/>
        </w:rPr>
        <w:t>и предприятиями</w:t>
      </w:r>
      <w:r w:rsidRPr="007A5855">
        <w:rPr>
          <w:szCs w:val="28"/>
        </w:rPr>
        <w:t xml:space="preserve"> </w:t>
      </w:r>
      <w:r w:rsidR="001C6B1B">
        <w:rPr>
          <w:szCs w:val="28"/>
        </w:rPr>
        <w:t xml:space="preserve">Новопокровского сельского поселения </w:t>
      </w:r>
      <w:r w:rsidRPr="007A5855">
        <w:rPr>
          <w:szCs w:val="28"/>
        </w:rPr>
        <w:t xml:space="preserve">и </w:t>
      </w:r>
      <w:r w:rsidR="00F6257D">
        <w:rPr>
          <w:szCs w:val="28"/>
        </w:rPr>
        <w:t>муниципальными</w:t>
      </w:r>
      <w:r w:rsidRPr="007A5855">
        <w:rPr>
          <w:szCs w:val="28"/>
        </w:rPr>
        <w:t xml:space="preserve"> учреждениями</w:t>
      </w:r>
      <w:r w:rsidR="00F6257D">
        <w:rPr>
          <w:szCs w:val="28"/>
        </w:rPr>
        <w:t xml:space="preserve"> Новопокровского сельского поселения</w:t>
      </w:r>
      <w:r w:rsidRPr="007A5855">
        <w:rPr>
          <w:szCs w:val="28"/>
        </w:rPr>
        <w:t>, при оказании услуги (работы);</w:t>
      </w:r>
    </w:p>
    <w:p w:rsidR="007A5855" w:rsidRPr="007A5855" w:rsidRDefault="007A5855" w:rsidP="00F6257D">
      <w:pPr>
        <w:ind w:firstLine="708"/>
        <w:jc w:val="both"/>
        <w:rPr>
          <w:szCs w:val="28"/>
        </w:rPr>
      </w:pPr>
      <w:proofErr w:type="gramStart"/>
      <w:r w:rsidRPr="007A5855">
        <w:rPr>
          <w:szCs w:val="28"/>
        </w:rPr>
        <w:t>- затраты на содержание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 если аренда необходима для</w:t>
      </w:r>
      <w:proofErr w:type="gramEnd"/>
      <w:r w:rsidRPr="007A5855">
        <w:rPr>
          <w:szCs w:val="28"/>
        </w:rPr>
        <w:t xml:space="preserve"> оказания услуги (работы),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7A5855" w:rsidRPr="007A5855" w:rsidRDefault="007A5855" w:rsidP="00F508D1">
      <w:pPr>
        <w:ind w:firstLine="708"/>
        <w:jc w:val="both"/>
        <w:rPr>
          <w:szCs w:val="28"/>
        </w:rPr>
      </w:pPr>
      <w:r w:rsidRPr="007A5855">
        <w:rPr>
          <w:szCs w:val="28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7A5855" w:rsidRPr="007A5855" w:rsidRDefault="007A5855" w:rsidP="006F7AA6">
      <w:pPr>
        <w:jc w:val="both"/>
        <w:rPr>
          <w:szCs w:val="28"/>
        </w:rPr>
      </w:pPr>
    </w:p>
    <w:p w:rsidR="00B3112F" w:rsidRDefault="00B3112F" w:rsidP="00B3112F">
      <w:pPr>
        <w:pStyle w:val="ConsPlusNormal"/>
        <w:spacing w:line="240" w:lineRule="exact"/>
        <w:ind w:firstLine="539"/>
        <w:jc w:val="center"/>
        <w:rPr>
          <w:szCs w:val="28"/>
        </w:rPr>
      </w:pPr>
      <w:bookmarkStart w:id="22" w:name="sub_105"/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Предоставление льгот по оплате услуг, оказываемых за плату</w:t>
      </w:r>
    </w:p>
    <w:p w:rsidR="00B3112F" w:rsidRPr="00D07801" w:rsidRDefault="00B3112F" w:rsidP="00B3112F">
      <w:pPr>
        <w:jc w:val="center"/>
        <w:rPr>
          <w:szCs w:val="28"/>
        </w:rPr>
      </w:pPr>
    </w:p>
    <w:p w:rsidR="00B3112F" w:rsidRDefault="0068716C" w:rsidP="00B3112F">
      <w:pPr>
        <w:ind w:firstLine="708"/>
        <w:jc w:val="both"/>
      </w:pPr>
      <w:r>
        <w:t xml:space="preserve">5.1. </w:t>
      </w:r>
      <w:r w:rsidR="00B3112F" w:rsidRPr="005A5472">
        <w:t>Предоставление льгот по оплате услуг, оказываемых за плату, осуществляется в соответствии с законодательством Российской Федерации</w:t>
      </w:r>
      <w:r w:rsidR="00B3112F">
        <w:t xml:space="preserve">, </w:t>
      </w:r>
      <w:r w:rsidR="00B3112F" w:rsidRPr="005A5472">
        <w:t>законодательством Краснодарского края</w:t>
      </w:r>
      <w:r w:rsidR="00B3112F">
        <w:t xml:space="preserve">, </w:t>
      </w:r>
      <w:r w:rsidR="00B3112F" w:rsidRPr="0068716C">
        <w:t>принятыми нормативно-правовыми актами органов местного самоуправления Новопокровского сельского поселения.</w:t>
      </w:r>
    </w:p>
    <w:p w:rsidR="00F1662C" w:rsidRDefault="00F1662C" w:rsidP="00B3112F">
      <w:pPr>
        <w:ind w:firstLine="708"/>
        <w:jc w:val="both"/>
      </w:pPr>
    </w:p>
    <w:p w:rsidR="007A5855" w:rsidRPr="00117A6B" w:rsidRDefault="0068716C" w:rsidP="00117A6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7A5855" w:rsidRPr="00117A6B">
        <w:rPr>
          <w:rFonts w:ascii="Times New Roman" w:hAnsi="Times New Roman" w:cs="Times New Roman"/>
          <w:b w:val="0"/>
          <w:sz w:val="28"/>
          <w:szCs w:val="28"/>
        </w:rPr>
        <w:t>. Отчетность об оказании услуги, оказываемой за плату</w:t>
      </w:r>
    </w:p>
    <w:bookmarkEnd w:id="22"/>
    <w:p w:rsidR="007A5855" w:rsidRPr="007A5855" w:rsidRDefault="007A5855" w:rsidP="006F7AA6">
      <w:pPr>
        <w:jc w:val="both"/>
        <w:rPr>
          <w:szCs w:val="28"/>
        </w:rPr>
      </w:pPr>
    </w:p>
    <w:p w:rsidR="007A5855" w:rsidRPr="007A5855" w:rsidRDefault="0068716C" w:rsidP="002D661D">
      <w:pPr>
        <w:ind w:firstLine="708"/>
        <w:jc w:val="both"/>
        <w:rPr>
          <w:szCs w:val="28"/>
        </w:rPr>
      </w:pPr>
      <w:bookmarkStart w:id="23" w:name="sub_1051"/>
      <w:r>
        <w:rPr>
          <w:szCs w:val="28"/>
        </w:rPr>
        <w:t>6</w:t>
      </w:r>
      <w:r w:rsidR="007A5855" w:rsidRPr="007A5855">
        <w:rPr>
          <w:szCs w:val="28"/>
        </w:rPr>
        <w:t xml:space="preserve">.1. Исполнитель обязан выдать потребителю </w:t>
      </w:r>
      <w:hyperlink r:id="rId16" w:history="1">
        <w:r w:rsidR="007A5855" w:rsidRPr="002D661D">
          <w:t>счет-фактуру</w:t>
        </w:r>
      </w:hyperlink>
      <w:r w:rsidR="007A5855" w:rsidRPr="007A5855">
        <w:rPr>
          <w:szCs w:val="28"/>
        </w:rPr>
        <w:t>, квитанцию либо другой документ установленной формы об оказании услуги, оказываемой за плату.</w:t>
      </w:r>
    </w:p>
    <w:p w:rsidR="007A5855" w:rsidRDefault="0068716C" w:rsidP="00B129B7">
      <w:pPr>
        <w:ind w:firstLine="708"/>
        <w:jc w:val="both"/>
        <w:rPr>
          <w:szCs w:val="28"/>
        </w:rPr>
      </w:pPr>
      <w:bookmarkStart w:id="24" w:name="sub_1052"/>
      <w:bookmarkEnd w:id="23"/>
      <w:r>
        <w:rPr>
          <w:szCs w:val="28"/>
        </w:rPr>
        <w:t>6</w:t>
      </w:r>
      <w:r w:rsidR="007A5855" w:rsidRPr="007A5855">
        <w:rPr>
          <w:szCs w:val="28"/>
        </w:rPr>
        <w:t xml:space="preserve">.2. Исполнитель обязан вести статистический и бухгалтерский учет услуг, оказываемых за плату, составлять требуемую отчетность и предоставлять ее в порядке и сроки, установленные законодательством </w:t>
      </w:r>
      <w:r w:rsidR="007A5855" w:rsidRPr="007A5855">
        <w:rPr>
          <w:szCs w:val="28"/>
        </w:rPr>
        <w:lastRenderedPageBreak/>
        <w:t>Российской Федерации</w:t>
      </w:r>
      <w:r w:rsidR="00B129B7">
        <w:rPr>
          <w:szCs w:val="28"/>
        </w:rPr>
        <w:t>,</w:t>
      </w:r>
      <w:r w:rsidR="007A5855" w:rsidRPr="007A5855">
        <w:rPr>
          <w:szCs w:val="28"/>
        </w:rPr>
        <w:t xml:space="preserve"> законодательством Краснодарского края</w:t>
      </w:r>
      <w:r w:rsidR="00B129B7">
        <w:rPr>
          <w:szCs w:val="28"/>
        </w:rPr>
        <w:t>, нормативно-правовыми актами органов местного самоуправления Новопокровского сельского поселения</w:t>
      </w:r>
      <w:r w:rsidR="007A5855" w:rsidRPr="007A5855">
        <w:rPr>
          <w:szCs w:val="28"/>
        </w:rPr>
        <w:t>.</w:t>
      </w:r>
    </w:p>
    <w:p w:rsidR="00B0474C" w:rsidRDefault="00B0474C" w:rsidP="00B129B7">
      <w:pPr>
        <w:ind w:firstLine="708"/>
        <w:jc w:val="both"/>
        <w:rPr>
          <w:szCs w:val="28"/>
        </w:rPr>
      </w:pPr>
    </w:p>
    <w:p w:rsidR="00B0474C" w:rsidRDefault="00B0474C" w:rsidP="00B129B7">
      <w:pPr>
        <w:ind w:firstLine="708"/>
        <w:jc w:val="both"/>
        <w:rPr>
          <w:szCs w:val="28"/>
        </w:rPr>
      </w:pPr>
    </w:p>
    <w:p w:rsidR="00B0474C" w:rsidRPr="007A5855" w:rsidRDefault="00B0474C" w:rsidP="00B129B7">
      <w:pPr>
        <w:ind w:firstLine="708"/>
        <w:jc w:val="both"/>
        <w:rPr>
          <w:szCs w:val="28"/>
        </w:rPr>
      </w:pPr>
    </w:p>
    <w:bookmarkEnd w:id="24"/>
    <w:p w:rsidR="00D05DC2" w:rsidRDefault="00B0474C" w:rsidP="006F7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B0474C" w:rsidRPr="007A5855" w:rsidRDefault="00B0474C" w:rsidP="006F7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сельского поселения                                           Н.С. Уварова</w:t>
      </w:r>
    </w:p>
    <w:sectPr w:rsidR="00B0474C" w:rsidRPr="007A5855" w:rsidSect="001E54E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A4" w:rsidRDefault="00CC67A4" w:rsidP="001E54ED">
      <w:r>
        <w:separator/>
      </w:r>
    </w:p>
  </w:endnote>
  <w:endnote w:type="continuationSeparator" w:id="0">
    <w:p w:rsidR="00CC67A4" w:rsidRDefault="00CC67A4" w:rsidP="001E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D" w:rsidRDefault="001E54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D" w:rsidRDefault="001E54E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D" w:rsidRDefault="001E54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A4" w:rsidRDefault="00CC67A4" w:rsidP="001E54ED">
      <w:r>
        <w:separator/>
      </w:r>
    </w:p>
  </w:footnote>
  <w:footnote w:type="continuationSeparator" w:id="0">
    <w:p w:rsidR="00CC67A4" w:rsidRDefault="00CC67A4" w:rsidP="001E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D" w:rsidRDefault="001E54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86253"/>
      <w:docPartObj>
        <w:docPartGallery w:val="Page Numbers (Top of Page)"/>
        <w:docPartUnique/>
      </w:docPartObj>
    </w:sdtPr>
    <w:sdtEndPr/>
    <w:sdtContent>
      <w:p w:rsidR="001E54ED" w:rsidRDefault="001E54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F6">
          <w:rPr>
            <w:noProof/>
          </w:rPr>
          <w:t>7</w:t>
        </w:r>
        <w:r>
          <w:fldChar w:fldCharType="end"/>
        </w:r>
      </w:p>
    </w:sdtContent>
  </w:sdt>
  <w:p w:rsidR="001E54ED" w:rsidRDefault="001E54E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D" w:rsidRDefault="001E54E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2"/>
    <w:rsid w:val="00005794"/>
    <w:rsid w:val="0000616D"/>
    <w:rsid w:val="00047700"/>
    <w:rsid w:val="000B78B6"/>
    <w:rsid w:val="00117A6B"/>
    <w:rsid w:val="001223C0"/>
    <w:rsid w:val="0012481F"/>
    <w:rsid w:val="00137EF6"/>
    <w:rsid w:val="00146232"/>
    <w:rsid w:val="0016039D"/>
    <w:rsid w:val="001C6B1B"/>
    <w:rsid w:val="001E54ED"/>
    <w:rsid w:val="00225E12"/>
    <w:rsid w:val="00226EB0"/>
    <w:rsid w:val="002618A7"/>
    <w:rsid w:val="0029253C"/>
    <w:rsid w:val="00294D95"/>
    <w:rsid w:val="002D6597"/>
    <w:rsid w:val="002D661D"/>
    <w:rsid w:val="002F0610"/>
    <w:rsid w:val="00331BA8"/>
    <w:rsid w:val="0034224E"/>
    <w:rsid w:val="003B3FCE"/>
    <w:rsid w:val="003B75D7"/>
    <w:rsid w:val="003B7DA2"/>
    <w:rsid w:val="003C3107"/>
    <w:rsid w:val="00461DF4"/>
    <w:rsid w:val="004B0B15"/>
    <w:rsid w:val="004B7D0B"/>
    <w:rsid w:val="004E50C7"/>
    <w:rsid w:val="004F199D"/>
    <w:rsid w:val="004F3751"/>
    <w:rsid w:val="005155A6"/>
    <w:rsid w:val="005379A0"/>
    <w:rsid w:val="00541595"/>
    <w:rsid w:val="00563811"/>
    <w:rsid w:val="005B7F32"/>
    <w:rsid w:val="005C2C4A"/>
    <w:rsid w:val="005F1AD8"/>
    <w:rsid w:val="005F4AFD"/>
    <w:rsid w:val="00604CB3"/>
    <w:rsid w:val="00606B94"/>
    <w:rsid w:val="006129A9"/>
    <w:rsid w:val="00615A53"/>
    <w:rsid w:val="00655B84"/>
    <w:rsid w:val="006857FB"/>
    <w:rsid w:val="0068716C"/>
    <w:rsid w:val="006F6F76"/>
    <w:rsid w:val="006F7742"/>
    <w:rsid w:val="006F7AA6"/>
    <w:rsid w:val="0072460B"/>
    <w:rsid w:val="00765F21"/>
    <w:rsid w:val="007A51A2"/>
    <w:rsid w:val="007A5855"/>
    <w:rsid w:val="007A6691"/>
    <w:rsid w:val="007C4D8B"/>
    <w:rsid w:val="00801AD6"/>
    <w:rsid w:val="00815213"/>
    <w:rsid w:val="00821DC0"/>
    <w:rsid w:val="008402D2"/>
    <w:rsid w:val="00841F32"/>
    <w:rsid w:val="00855076"/>
    <w:rsid w:val="008826A0"/>
    <w:rsid w:val="00893740"/>
    <w:rsid w:val="008E7602"/>
    <w:rsid w:val="008F3FFA"/>
    <w:rsid w:val="008F754F"/>
    <w:rsid w:val="00993F55"/>
    <w:rsid w:val="009A56E2"/>
    <w:rsid w:val="00A14297"/>
    <w:rsid w:val="00A31411"/>
    <w:rsid w:val="00A679A9"/>
    <w:rsid w:val="00A71143"/>
    <w:rsid w:val="00A9347A"/>
    <w:rsid w:val="00AA05AD"/>
    <w:rsid w:val="00AC678E"/>
    <w:rsid w:val="00AF2D51"/>
    <w:rsid w:val="00B01EB5"/>
    <w:rsid w:val="00B0474C"/>
    <w:rsid w:val="00B129B7"/>
    <w:rsid w:val="00B3112F"/>
    <w:rsid w:val="00B36254"/>
    <w:rsid w:val="00B70178"/>
    <w:rsid w:val="00BD6442"/>
    <w:rsid w:val="00C22F22"/>
    <w:rsid w:val="00C65B67"/>
    <w:rsid w:val="00C955F3"/>
    <w:rsid w:val="00CC67A4"/>
    <w:rsid w:val="00CE028B"/>
    <w:rsid w:val="00D05DC2"/>
    <w:rsid w:val="00D67C28"/>
    <w:rsid w:val="00DD5670"/>
    <w:rsid w:val="00E41F52"/>
    <w:rsid w:val="00E71E48"/>
    <w:rsid w:val="00E92B87"/>
    <w:rsid w:val="00ED6304"/>
    <w:rsid w:val="00EF0D5B"/>
    <w:rsid w:val="00F1662C"/>
    <w:rsid w:val="00F508D1"/>
    <w:rsid w:val="00F6257D"/>
    <w:rsid w:val="00F64FFE"/>
    <w:rsid w:val="00F8514F"/>
    <w:rsid w:val="00FD6538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8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5DC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5D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58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7A5855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7A5855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7A58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5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8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4ED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54ED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B3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8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5DC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5D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58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7A5855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7A5855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7A58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5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8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4ED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54ED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B3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0016264.100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000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image" Target="media/image5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D5A9-BAD1-434F-B09A-2F4BAFC1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127</cp:revision>
  <dcterms:created xsi:type="dcterms:W3CDTF">2019-01-17T12:15:00Z</dcterms:created>
  <dcterms:modified xsi:type="dcterms:W3CDTF">2019-01-23T11:21:00Z</dcterms:modified>
</cp:coreProperties>
</file>